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val="0"/>
          <w:color w:val="auto"/>
          <w:sz w:val="52"/>
          <w:szCs w:val="52"/>
        </w:rPr>
      </w:pPr>
      <w:r>
        <w:rPr>
          <w:rFonts w:hint="eastAsia" w:ascii="黑体" w:hAnsi="黑体" w:eastAsia="黑体" w:cs="黑体"/>
          <w:b/>
          <w:bCs w:val="0"/>
          <w:color w:val="auto"/>
          <w:sz w:val="52"/>
          <w:szCs w:val="52"/>
        </w:rPr>
        <w:t>紫兰湖沿线增彩添香项目设计</w:t>
      </w:r>
    </w:p>
    <w:p>
      <w:pPr>
        <w:jc w:val="center"/>
        <w:rPr>
          <w:rFonts w:hint="eastAsia" w:ascii="宋体" w:hAnsi="宋体"/>
          <w:b/>
          <w:color w:val="auto"/>
          <w:sz w:val="36"/>
          <w:szCs w:val="36"/>
          <w:lang w:val="en-US" w:eastAsia="zh-CN"/>
        </w:rPr>
      </w:pPr>
    </w:p>
    <w:p>
      <w:pPr>
        <w:jc w:val="center"/>
        <w:rPr>
          <w:rFonts w:hint="default" w:ascii="宋体" w:hAnsi="宋体" w:eastAsia="宋体"/>
          <w:color w:val="auto"/>
          <w:sz w:val="36"/>
          <w:szCs w:val="36"/>
          <w:lang w:val="en-US" w:eastAsia="zh-CN"/>
        </w:rPr>
      </w:pPr>
      <w:r>
        <w:rPr>
          <w:rFonts w:hint="eastAsia" w:ascii="宋体" w:hAnsi="宋体"/>
          <w:b/>
          <w:color w:val="auto"/>
          <w:sz w:val="36"/>
          <w:szCs w:val="36"/>
          <w:lang w:val="en-US" w:eastAsia="zh-CN"/>
        </w:rPr>
        <w:t>(</w:t>
      </w:r>
      <w:r>
        <w:rPr>
          <w:rFonts w:hint="eastAsia" w:ascii="宋体" w:hAnsi="宋体"/>
          <w:b/>
          <w:color w:val="auto"/>
          <w:sz w:val="36"/>
          <w:szCs w:val="36"/>
        </w:rPr>
        <w:t>编号</w:t>
      </w:r>
      <w:r>
        <w:rPr>
          <w:rFonts w:hint="eastAsia" w:ascii="宋体" w:hAnsi="宋体"/>
          <w:color w:val="auto"/>
          <w:sz w:val="36"/>
          <w:szCs w:val="36"/>
        </w:rPr>
        <w:t>：</w:t>
      </w:r>
      <w:r>
        <w:rPr>
          <w:rFonts w:hint="eastAsia" w:ascii="宋体" w:hAnsi="宋体"/>
          <w:b/>
          <w:color w:val="auto"/>
          <w:sz w:val="36"/>
          <w:szCs w:val="36"/>
          <w:lang w:val="en-US" w:eastAsia="zh-CN"/>
        </w:rPr>
        <w:t>LZWL-TZYY-2022-017)</w:t>
      </w:r>
    </w:p>
    <w:p>
      <w:pPr>
        <w:rPr>
          <w:b/>
          <w:color w:val="auto"/>
          <w:sz w:val="28"/>
          <w:szCs w:val="28"/>
        </w:rPr>
      </w:pPr>
    </w:p>
    <w:p>
      <w:pPr>
        <w:jc w:val="both"/>
        <w:rPr>
          <w:rFonts w:ascii="宋体" w:hAnsi="宋体"/>
          <w:b/>
          <w:color w:val="auto"/>
          <w:sz w:val="44"/>
          <w:szCs w:val="44"/>
        </w:rPr>
      </w:pPr>
      <w:r>
        <w:rPr>
          <w:rFonts w:hint="eastAsia" w:ascii="宋体" w:hAnsi="宋体"/>
          <w:b/>
          <w:color w:val="auto"/>
          <w:sz w:val="44"/>
          <w:szCs w:val="44"/>
        </w:rPr>
        <w:t xml:space="preserve"> </w:t>
      </w:r>
    </w:p>
    <w:p>
      <w:pPr>
        <w:pStyle w:val="14"/>
        <w:rPr>
          <w:color w:val="auto"/>
        </w:rPr>
      </w:pPr>
    </w:p>
    <w:p>
      <w:pPr>
        <w:spacing w:line="1200" w:lineRule="exact"/>
        <w:jc w:val="center"/>
        <w:rPr>
          <w:rFonts w:ascii="宋体" w:hAnsi="宋体"/>
          <w:b/>
          <w:color w:val="auto"/>
          <w:sz w:val="52"/>
          <w:szCs w:val="52"/>
        </w:rPr>
      </w:pPr>
      <w:r>
        <w:rPr>
          <w:rFonts w:hint="eastAsia" w:ascii="宋体" w:hAnsi="宋体"/>
          <w:b/>
          <w:color w:val="auto"/>
          <w:sz w:val="52"/>
          <w:szCs w:val="52"/>
        </w:rPr>
        <w:t>比</w:t>
      </w:r>
    </w:p>
    <w:p>
      <w:pPr>
        <w:spacing w:line="1200" w:lineRule="exact"/>
        <w:jc w:val="center"/>
        <w:rPr>
          <w:rFonts w:ascii="宋体" w:hAnsi="宋体"/>
          <w:b/>
          <w:color w:val="auto"/>
          <w:sz w:val="52"/>
          <w:szCs w:val="52"/>
        </w:rPr>
      </w:pPr>
      <w:r>
        <w:rPr>
          <w:rFonts w:hint="eastAsia" w:ascii="宋体" w:hAnsi="宋体"/>
          <w:b/>
          <w:color w:val="auto"/>
          <w:sz w:val="52"/>
          <w:szCs w:val="52"/>
        </w:rPr>
        <w:t>选</w:t>
      </w:r>
    </w:p>
    <w:p>
      <w:pPr>
        <w:spacing w:line="1200" w:lineRule="exact"/>
        <w:jc w:val="center"/>
        <w:rPr>
          <w:rFonts w:ascii="宋体" w:hAnsi="宋体"/>
          <w:b/>
          <w:color w:val="auto"/>
          <w:sz w:val="52"/>
          <w:szCs w:val="52"/>
        </w:rPr>
      </w:pPr>
      <w:r>
        <w:rPr>
          <w:rFonts w:hint="eastAsia" w:ascii="宋体" w:hAnsi="宋体"/>
          <w:b/>
          <w:color w:val="auto"/>
          <w:sz w:val="52"/>
          <w:szCs w:val="52"/>
        </w:rPr>
        <w:t>文</w:t>
      </w:r>
    </w:p>
    <w:p>
      <w:pPr>
        <w:spacing w:line="1200" w:lineRule="exact"/>
        <w:jc w:val="center"/>
        <w:rPr>
          <w:rFonts w:ascii="宋体" w:hAnsi="宋体"/>
          <w:b/>
          <w:color w:val="auto"/>
          <w:sz w:val="52"/>
          <w:szCs w:val="52"/>
        </w:rPr>
      </w:pPr>
      <w:r>
        <w:rPr>
          <w:rFonts w:hint="eastAsia" w:ascii="宋体" w:hAnsi="宋体"/>
          <w:b/>
          <w:color w:val="auto"/>
          <w:sz w:val="52"/>
          <w:szCs w:val="52"/>
        </w:rPr>
        <w:t>件</w:t>
      </w:r>
    </w:p>
    <w:p>
      <w:pPr>
        <w:jc w:val="center"/>
        <w:rPr>
          <w:rFonts w:ascii="宋体" w:hAnsi="宋体"/>
          <w:b/>
          <w:color w:val="auto"/>
          <w:sz w:val="44"/>
          <w:szCs w:val="44"/>
        </w:rPr>
      </w:pPr>
    </w:p>
    <w:p>
      <w:pPr>
        <w:jc w:val="center"/>
        <w:rPr>
          <w:rFonts w:ascii="宋体" w:hAnsi="宋体"/>
          <w:color w:val="auto"/>
          <w:sz w:val="36"/>
          <w:szCs w:val="36"/>
        </w:rPr>
      </w:pPr>
    </w:p>
    <w:p>
      <w:pPr>
        <w:jc w:val="center"/>
        <w:rPr>
          <w:rFonts w:ascii="宋体" w:hAnsi="宋体"/>
          <w:color w:val="auto"/>
          <w:sz w:val="36"/>
          <w:szCs w:val="36"/>
        </w:rPr>
      </w:pPr>
    </w:p>
    <w:p>
      <w:pPr>
        <w:spacing w:line="360" w:lineRule="auto"/>
        <w:jc w:val="center"/>
        <w:rPr>
          <w:b/>
          <w:color w:val="auto"/>
          <w:sz w:val="32"/>
          <w:szCs w:val="32"/>
        </w:rPr>
      </w:pPr>
      <w:r>
        <w:rPr>
          <w:rFonts w:hint="eastAsia"/>
          <w:b/>
          <w:color w:val="auto"/>
          <w:sz w:val="32"/>
          <w:szCs w:val="32"/>
        </w:rPr>
        <w:t>中国·四川</w:t>
      </w:r>
    </w:p>
    <w:p>
      <w:pPr>
        <w:spacing w:line="360" w:lineRule="auto"/>
        <w:jc w:val="center"/>
        <w:rPr>
          <w:b/>
          <w:color w:val="auto"/>
          <w:sz w:val="30"/>
          <w:szCs w:val="30"/>
        </w:rPr>
      </w:pPr>
      <w:r>
        <w:rPr>
          <w:rFonts w:hint="eastAsia"/>
          <w:b/>
          <w:color w:val="auto"/>
          <w:sz w:val="30"/>
          <w:szCs w:val="30"/>
        </w:rPr>
        <w:t>广元市利州区文旅投资集团有限公司</w:t>
      </w:r>
    </w:p>
    <w:p>
      <w:pPr>
        <w:spacing w:line="360" w:lineRule="auto"/>
        <w:jc w:val="center"/>
        <w:rPr>
          <w:b/>
          <w:color w:val="auto"/>
          <w:sz w:val="32"/>
          <w:szCs w:val="32"/>
        </w:rPr>
      </w:pPr>
      <w:r>
        <w:rPr>
          <w:rFonts w:hint="eastAsia"/>
          <w:b/>
          <w:color w:val="auto"/>
          <w:sz w:val="32"/>
          <w:szCs w:val="32"/>
        </w:rPr>
        <w:t>编制</w:t>
      </w:r>
    </w:p>
    <w:p>
      <w:pPr>
        <w:spacing w:line="360" w:lineRule="auto"/>
        <w:jc w:val="center"/>
        <w:rPr>
          <w:b/>
          <w:bCs/>
          <w:color w:val="auto"/>
          <w:sz w:val="32"/>
          <w:szCs w:val="32"/>
          <w:lang w:val="zh-CN"/>
        </w:rPr>
      </w:pPr>
      <w:r>
        <w:rPr>
          <w:rFonts w:hint="eastAsia"/>
          <w:b/>
          <w:color w:val="auto"/>
          <w:sz w:val="30"/>
          <w:szCs w:val="30"/>
        </w:rPr>
        <w:t>2022</w:t>
      </w:r>
      <w:r>
        <w:rPr>
          <w:b/>
          <w:bCs/>
          <w:color w:val="auto"/>
          <w:sz w:val="32"/>
          <w:szCs w:val="32"/>
          <w:lang w:val="zh-CN"/>
        </w:rPr>
        <w:t>年</w:t>
      </w:r>
      <w:r>
        <w:rPr>
          <w:rFonts w:hint="eastAsia"/>
          <w:b/>
          <w:bCs/>
          <w:color w:val="auto"/>
          <w:sz w:val="32"/>
          <w:szCs w:val="32"/>
          <w:lang w:val="zh-CN"/>
        </w:rPr>
        <w:t>04</w:t>
      </w:r>
      <w:r>
        <w:rPr>
          <w:b/>
          <w:bCs/>
          <w:color w:val="auto"/>
          <w:sz w:val="32"/>
          <w:szCs w:val="32"/>
          <w:lang w:val="zh-CN"/>
        </w:rPr>
        <w:t>月</w:t>
      </w:r>
    </w:p>
    <w:p>
      <w:pPr>
        <w:pStyle w:val="14"/>
        <w:rPr>
          <w:color w:val="auto"/>
        </w:rPr>
      </w:pPr>
    </w:p>
    <w:sdt>
      <w:sdtPr>
        <w:rPr>
          <w:rFonts w:ascii="Calibri" w:hAnsi="Calibri" w:eastAsia="宋体" w:cs="Times New Roman"/>
          <w:b w:val="0"/>
          <w:bCs w:val="0"/>
          <w:color w:val="auto"/>
          <w:kern w:val="2"/>
          <w:sz w:val="21"/>
          <w:szCs w:val="22"/>
          <w:lang w:val="zh-CN"/>
        </w:rPr>
        <w:id w:val="17135837"/>
        <w:docPartObj>
          <w:docPartGallery w:val="Table of Contents"/>
          <w:docPartUnique/>
        </w:docPartObj>
      </w:sdtPr>
      <w:sdtEndPr>
        <w:rPr>
          <w:rFonts w:ascii="Calibri" w:hAnsi="Calibri" w:eastAsia="宋体" w:cs="Times New Roman"/>
          <w:b w:val="0"/>
          <w:bCs w:val="0"/>
          <w:color w:val="auto"/>
          <w:kern w:val="2"/>
          <w:sz w:val="21"/>
          <w:szCs w:val="22"/>
          <w:lang w:val="en-US"/>
        </w:rPr>
      </w:sdtEndPr>
      <w:sdtContent>
        <w:p>
          <w:pPr>
            <w:pStyle w:val="34"/>
            <w:jc w:val="center"/>
            <w:rPr>
              <w:color w:val="auto"/>
            </w:rPr>
          </w:pPr>
          <w:r>
            <w:rPr>
              <w:color w:val="auto"/>
              <w:sz w:val="48"/>
              <w:szCs w:val="48"/>
              <w:lang w:val="zh-CN"/>
            </w:rPr>
            <w:t>目录</w:t>
          </w:r>
        </w:p>
        <w:p>
          <w:pPr>
            <w:pStyle w:val="14"/>
            <w:tabs>
              <w:tab w:val="right" w:leader="dot" w:pos="8296"/>
            </w:tabs>
            <w:rPr>
              <w:rFonts w:asciiTheme="minorHAnsi" w:hAnsiTheme="minorHAnsi" w:eastAsiaTheme="minorEastAsia" w:cstheme="minorBidi"/>
              <w:b w:val="0"/>
              <w:bCs w:val="0"/>
              <w:caps w:val="0"/>
              <w:color w:val="auto"/>
              <w:sz w:val="28"/>
              <w:szCs w:val="28"/>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"_Toc527444251" </w:instrText>
          </w:r>
          <w:r>
            <w:rPr>
              <w:color w:val="auto"/>
            </w:rPr>
            <w:fldChar w:fldCharType="separate"/>
          </w:r>
          <w:r>
            <w:rPr>
              <w:rStyle w:val="20"/>
              <w:rFonts w:hint="eastAsia"/>
              <w:color w:val="auto"/>
              <w:sz w:val="28"/>
              <w:szCs w:val="28"/>
            </w:rPr>
            <w:t>第一章  比选邀请书</w:t>
          </w:r>
          <w:r>
            <w:rPr>
              <w:color w:val="auto"/>
              <w:sz w:val="28"/>
              <w:szCs w:val="28"/>
            </w:rPr>
            <w:tab/>
          </w:r>
          <w:r>
            <w:rPr>
              <w:color w:val="auto"/>
              <w:sz w:val="28"/>
              <w:szCs w:val="28"/>
            </w:rPr>
            <w:fldChar w:fldCharType="begin"/>
          </w:r>
          <w:r>
            <w:rPr>
              <w:color w:val="auto"/>
              <w:sz w:val="28"/>
              <w:szCs w:val="28"/>
            </w:rPr>
            <w:instrText xml:space="preserve"> PAGEREF _Toc527444251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14"/>
            <w:tabs>
              <w:tab w:val="right" w:leader="dot" w:pos="8296"/>
            </w:tabs>
            <w:rPr>
              <w:rFonts w:asciiTheme="minorHAnsi" w:hAnsiTheme="minorHAnsi" w:eastAsiaTheme="minorEastAsia" w:cstheme="minorBidi"/>
              <w:b w:val="0"/>
              <w:bCs w:val="0"/>
              <w:caps w:val="0"/>
              <w:color w:val="auto"/>
              <w:sz w:val="28"/>
              <w:szCs w:val="28"/>
            </w:rPr>
          </w:pPr>
          <w:r>
            <w:rPr>
              <w:color w:val="auto"/>
            </w:rPr>
            <w:fldChar w:fldCharType="begin"/>
          </w:r>
          <w:r>
            <w:rPr>
              <w:color w:val="auto"/>
            </w:rPr>
            <w:instrText xml:space="preserve"> HYPERLINK \l "_Toc527444252" </w:instrText>
          </w:r>
          <w:r>
            <w:rPr>
              <w:color w:val="auto"/>
            </w:rPr>
            <w:fldChar w:fldCharType="separate"/>
          </w:r>
          <w:r>
            <w:rPr>
              <w:rStyle w:val="20"/>
              <w:rFonts w:hint="eastAsia"/>
              <w:color w:val="auto"/>
              <w:sz w:val="28"/>
              <w:szCs w:val="28"/>
            </w:rPr>
            <w:t>第二章  参选人须知</w:t>
          </w:r>
          <w:r>
            <w:rPr>
              <w:color w:val="auto"/>
              <w:sz w:val="28"/>
              <w:szCs w:val="28"/>
            </w:rPr>
            <w:tab/>
          </w:r>
          <w:r>
            <w:rPr>
              <w:color w:val="auto"/>
              <w:sz w:val="28"/>
              <w:szCs w:val="28"/>
            </w:rPr>
            <w:fldChar w:fldCharType="begin"/>
          </w:r>
          <w:r>
            <w:rPr>
              <w:color w:val="auto"/>
              <w:sz w:val="28"/>
              <w:szCs w:val="28"/>
            </w:rPr>
            <w:instrText xml:space="preserve"> PAGEREF _Toc527444252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pPr>
            <w:pStyle w:val="14"/>
            <w:tabs>
              <w:tab w:val="right" w:leader="dot" w:pos="8296"/>
            </w:tabs>
            <w:rPr>
              <w:rFonts w:asciiTheme="minorHAnsi" w:hAnsiTheme="minorHAnsi" w:eastAsiaTheme="minorEastAsia" w:cstheme="minorBidi"/>
              <w:b w:val="0"/>
              <w:bCs w:val="0"/>
              <w:caps w:val="0"/>
              <w:color w:val="auto"/>
              <w:sz w:val="28"/>
              <w:szCs w:val="28"/>
            </w:rPr>
          </w:pPr>
          <w:r>
            <w:rPr>
              <w:color w:val="auto"/>
            </w:rPr>
            <w:fldChar w:fldCharType="begin"/>
          </w:r>
          <w:r>
            <w:rPr>
              <w:color w:val="auto"/>
            </w:rPr>
            <w:instrText xml:space="preserve"> HYPERLINK \l "_Toc527444253" </w:instrText>
          </w:r>
          <w:r>
            <w:rPr>
              <w:color w:val="auto"/>
            </w:rPr>
            <w:fldChar w:fldCharType="separate"/>
          </w:r>
          <w:r>
            <w:rPr>
              <w:rStyle w:val="20"/>
              <w:rFonts w:hint="eastAsia"/>
              <w:color w:val="auto"/>
              <w:sz w:val="28"/>
              <w:szCs w:val="28"/>
            </w:rPr>
            <w:t>第三章  项目、技术服务要求</w:t>
          </w:r>
          <w:r>
            <w:rPr>
              <w:color w:val="auto"/>
              <w:sz w:val="28"/>
              <w:szCs w:val="28"/>
            </w:rPr>
            <w:tab/>
          </w:r>
          <w:r>
            <w:rPr>
              <w:color w:val="auto"/>
              <w:sz w:val="28"/>
              <w:szCs w:val="28"/>
            </w:rPr>
            <w:fldChar w:fldCharType="begin"/>
          </w:r>
          <w:r>
            <w:rPr>
              <w:color w:val="auto"/>
              <w:sz w:val="28"/>
              <w:szCs w:val="28"/>
            </w:rPr>
            <w:instrText xml:space="preserve"> PAGEREF _Toc527444253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pPr>
            <w:pStyle w:val="14"/>
            <w:tabs>
              <w:tab w:val="right" w:leader="dot" w:pos="8296"/>
            </w:tabs>
            <w:rPr>
              <w:rFonts w:asciiTheme="minorHAnsi" w:hAnsiTheme="minorHAnsi" w:eastAsiaTheme="minorEastAsia" w:cstheme="minorBidi"/>
              <w:b w:val="0"/>
              <w:bCs w:val="0"/>
              <w:caps w:val="0"/>
              <w:color w:val="auto"/>
              <w:sz w:val="28"/>
              <w:szCs w:val="28"/>
            </w:rPr>
          </w:pPr>
          <w:r>
            <w:rPr>
              <w:color w:val="auto"/>
            </w:rPr>
            <w:fldChar w:fldCharType="begin"/>
          </w:r>
          <w:r>
            <w:rPr>
              <w:color w:val="auto"/>
            </w:rPr>
            <w:instrText xml:space="preserve"> HYPERLINK \l "_Toc527444254" </w:instrText>
          </w:r>
          <w:r>
            <w:rPr>
              <w:color w:val="auto"/>
            </w:rPr>
            <w:fldChar w:fldCharType="separate"/>
          </w:r>
          <w:r>
            <w:rPr>
              <w:rStyle w:val="20"/>
              <w:rFonts w:hint="eastAsia"/>
              <w:color w:val="auto"/>
              <w:sz w:val="28"/>
              <w:szCs w:val="28"/>
            </w:rPr>
            <w:t>第四章  评审办法</w:t>
          </w:r>
          <w:r>
            <w:rPr>
              <w:color w:val="auto"/>
              <w:sz w:val="28"/>
              <w:szCs w:val="28"/>
            </w:rPr>
            <w:tab/>
          </w:r>
          <w:r>
            <w:rPr>
              <w:color w:val="auto"/>
              <w:sz w:val="28"/>
              <w:szCs w:val="28"/>
            </w:rPr>
            <w:fldChar w:fldCharType="begin"/>
          </w:r>
          <w:r>
            <w:rPr>
              <w:color w:val="auto"/>
              <w:sz w:val="28"/>
              <w:szCs w:val="28"/>
            </w:rPr>
            <w:instrText xml:space="preserve"> PAGEREF _Toc527444254 \h </w:instrText>
          </w:r>
          <w:r>
            <w:rPr>
              <w:color w:val="auto"/>
              <w:sz w:val="28"/>
              <w:szCs w:val="28"/>
            </w:rPr>
            <w:fldChar w:fldCharType="separate"/>
          </w:r>
          <w:r>
            <w:rPr>
              <w:color w:val="auto"/>
              <w:sz w:val="28"/>
              <w:szCs w:val="28"/>
            </w:rPr>
            <w:t>7</w:t>
          </w:r>
          <w:r>
            <w:rPr>
              <w:color w:val="auto"/>
              <w:sz w:val="28"/>
              <w:szCs w:val="28"/>
            </w:rPr>
            <w:fldChar w:fldCharType="end"/>
          </w:r>
          <w:r>
            <w:rPr>
              <w:color w:val="auto"/>
              <w:sz w:val="28"/>
              <w:szCs w:val="28"/>
            </w:rPr>
            <w:fldChar w:fldCharType="end"/>
          </w:r>
        </w:p>
        <w:p>
          <w:pPr>
            <w:pStyle w:val="14"/>
            <w:tabs>
              <w:tab w:val="right" w:leader="dot" w:pos="8296"/>
            </w:tabs>
            <w:rPr>
              <w:rFonts w:asciiTheme="minorHAnsi" w:hAnsiTheme="minorHAnsi" w:eastAsiaTheme="minorEastAsia" w:cstheme="minorBidi"/>
              <w:b w:val="0"/>
              <w:bCs w:val="0"/>
              <w:caps w:val="0"/>
              <w:color w:val="auto"/>
              <w:sz w:val="28"/>
              <w:szCs w:val="28"/>
            </w:rPr>
          </w:pPr>
          <w:r>
            <w:rPr>
              <w:color w:val="auto"/>
            </w:rPr>
            <w:fldChar w:fldCharType="begin"/>
          </w:r>
          <w:r>
            <w:rPr>
              <w:color w:val="auto"/>
            </w:rPr>
            <w:instrText xml:space="preserve"> HYPERLINK \l "_Toc527444255" </w:instrText>
          </w:r>
          <w:r>
            <w:rPr>
              <w:color w:val="auto"/>
            </w:rPr>
            <w:fldChar w:fldCharType="separate"/>
          </w:r>
          <w:r>
            <w:rPr>
              <w:rStyle w:val="20"/>
              <w:rFonts w:hint="eastAsia"/>
              <w:color w:val="auto"/>
              <w:sz w:val="28"/>
              <w:szCs w:val="28"/>
            </w:rPr>
            <w:t>第五章  参选文件格式</w:t>
          </w:r>
          <w:r>
            <w:rPr>
              <w:color w:val="auto"/>
              <w:sz w:val="28"/>
              <w:szCs w:val="28"/>
            </w:rPr>
            <w:tab/>
          </w:r>
          <w:r>
            <w:rPr>
              <w:color w:val="auto"/>
              <w:sz w:val="28"/>
              <w:szCs w:val="28"/>
            </w:rPr>
            <w:fldChar w:fldCharType="begin"/>
          </w:r>
          <w:r>
            <w:rPr>
              <w:color w:val="auto"/>
              <w:sz w:val="28"/>
              <w:szCs w:val="28"/>
            </w:rPr>
            <w:instrText xml:space="preserve"> PAGEREF _Toc527444255 \h </w:instrText>
          </w:r>
          <w:r>
            <w:rPr>
              <w:color w:val="auto"/>
              <w:sz w:val="28"/>
              <w:szCs w:val="28"/>
            </w:rPr>
            <w:fldChar w:fldCharType="separate"/>
          </w:r>
          <w:r>
            <w:rPr>
              <w:color w:val="auto"/>
              <w:sz w:val="28"/>
              <w:szCs w:val="28"/>
            </w:rPr>
            <w:t>10</w:t>
          </w:r>
          <w:r>
            <w:rPr>
              <w:color w:val="auto"/>
              <w:sz w:val="28"/>
              <w:szCs w:val="28"/>
            </w:rPr>
            <w:fldChar w:fldCharType="end"/>
          </w:r>
          <w:r>
            <w:rPr>
              <w:color w:val="auto"/>
              <w:sz w:val="28"/>
              <w:szCs w:val="28"/>
            </w:rPr>
            <w:fldChar w:fldCharType="end"/>
          </w:r>
        </w:p>
        <w:p>
          <w:pPr>
            <w:pStyle w:val="14"/>
            <w:tabs>
              <w:tab w:val="right" w:leader="dot" w:pos="8296"/>
            </w:tabs>
            <w:rPr>
              <w:rFonts w:asciiTheme="minorHAnsi" w:hAnsiTheme="minorHAnsi" w:eastAsiaTheme="minorEastAsia" w:cstheme="minorBidi"/>
              <w:b w:val="0"/>
              <w:bCs w:val="0"/>
              <w:caps w:val="0"/>
              <w:color w:val="auto"/>
              <w:szCs w:val="22"/>
            </w:rPr>
          </w:pPr>
          <w:r>
            <w:rPr>
              <w:color w:val="auto"/>
            </w:rPr>
            <w:fldChar w:fldCharType="begin"/>
          </w:r>
          <w:r>
            <w:rPr>
              <w:color w:val="auto"/>
            </w:rPr>
            <w:instrText xml:space="preserve"> HYPERLINK \l "_Toc527444257" </w:instrText>
          </w:r>
          <w:r>
            <w:rPr>
              <w:color w:val="auto"/>
            </w:rPr>
            <w:fldChar w:fldCharType="separate"/>
          </w:r>
          <w:r>
            <w:rPr>
              <w:rStyle w:val="20"/>
              <w:rFonts w:hint="eastAsia"/>
              <w:color w:val="auto"/>
              <w:sz w:val="28"/>
              <w:szCs w:val="28"/>
            </w:rPr>
            <w:t>第六章  合同主要条款（草案）</w:t>
          </w:r>
          <w:r>
            <w:rPr>
              <w:color w:val="auto"/>
              <w:sz w:val="28"/>
              <w:szCs w:val="28"/>
            </w:rPr>
            <w:tab/>
          </w:r>
          <w:r>
            <w:rPr>
              <w:color w:val="auto"/>
              <w:sz w:val="28"/>
              <w:szCs w:val="28"/>
            </w:rPr>
            <w:fldChar w:fldCharType="begin"/>
          </w:r>
          <w:r>
            <w:rPr>
              <w:color w:val="auto"/>
              <w:sz w:val="28"/>
              <w:szCs w:val="28"/>
            </w:rPr>
            <w:instrText xml:space="preserve"> PAGEREF _Toc527444257 \h </w:instrText>
          </w:r>
          <w:r>
            <w:rPr>
              <w:color w:val="auto"/>
              <w:sz w:val="28"/>
              <w:szCs w:val="28"/>
            </w:rPr>
            <w:fldChar w:fldCharType="separate"/>
          </w:r>
          <w:r>
            <w:rPr>
              <w:color w:val="auto"/>
              <w:sz w:val="28"/>
              <w:szCs w:val="28"/>
            </w:rPr>
            <w:t>21</w:t>
          </w:r>
          <w:r>
            <w:rPr>
              <w:color w:val="auto"/>
              <w:sz w:val="28"/>
              <w:szCs w:val="28"/>
            </w:rPr>
            <w:fldChar w:fldCharType="end"/>
          </w:r>
          <w:r>
            <w:rPr>
              <w:color w:val="auto"/>
              <w:sz w:val="28"/>
              <w:szCs w:val="28"/>
            </w:rPr>
            <w:fldChar w:fldCharType="end"/>
          </w:r>
        </w:p>
        <w:p>
          <w:pPr>
            <w:rPr>
              <w:color w:val="auto"/>
            </w:rPr>
          </w:pPr>
          <w:r>
            <w:rPr>
              <w:color w:val="auto"/>
            </w:rPr>
            <w:fldChar w:fldCharType="end"/>
          </w:r>
        </w:p>
      </w:sdtContent>
    </w:sdt>
    <w:p>
      <w:pPr>
        <w:jc w:val="left"/>
        <w:rPr>
          <w:rFonts w:ascii="宋体" w:hAnsi="宋体" w:cs="宋体"/>
          <w:color w:val="auto"/>
          <w:sz w:val="24"/>
          <w:szCs w:val="24"/>
        </w:rPr>
      </w:pPr>
    </w:p>
    <w:p>
      <w:pPr>
        <w:jc w:val="left"/>
        <w:rPr>
          <w:rFonts w:ascii="宋体" w:hAnsi="宋体" w:cs="宋体"/>
          <w:color w:val="auto"/>
          <w:sz w:val="24"/>
          <w:szCs w:val="24"/>
        </w:rPr>
      </w:pPr>
    </w:p>
    <w:p>
      <w:pPr>
        <w:jc w:val="left"/>
        <w:rPr>
          <w:rFonts w:ascii="宋体" w:hAnsi="宋体" w:cs="宋体"/>
          <w:color w:val="auto"/>
          <w:sz w:val="24"/>
          <w:szCs w:val="24"/>
        </w:rPr>
      </w:pPr>
    </w:p>
    <w:p>
      <w:pPr>
        <w:jc w:val="left"/>
        <w:rPr>
          <w:rFonts w:ascii="宋体" w:hAnsi="宋体" w:cs="宋体"/>
          <w:color w:val="auto"/>
          <w:sz w:val="24"/>
          <w:szCs w:val="24"/>
        </w:rPr>
      </w:pP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sectPr>
          <w:pgSz w:w="11906" w:h="16838"/>
          <w:pgMar w:top="1440" w:right="1746" w:bottom="1440" w:left="1746" w:header="851" w:footer="992" w:gutter="0"/>
          <w:pgNumType w:start="1"/>
          <w:cols w:space="720" w:num="1"/>
          <w:docGrid w:type="lines" w:linePitch="312" w:charSpace="0"/>
        </w:sectPr>
      </w:pPr>
    </w:p>
    <w:p>
      <w:pPr>
        <w:pStyle w:val="16"/>
        <w:rPr>
          <w:color w:val="auto"/>
        </w:rPr>
      </w:pPr>
      <w:bookmarkStart w:id="0" w:name="_Toc527444251"/>
      <w:r>
        <w:rPr>
          <w:rFonts w:hint="eastAsia"/>
          <w:color w:val="auto"/>
        </w:rPr>
        <w:t>第一章   比选邀请书</w:t>
      </w:r>
      <w:bookmarkEnd w:id="0"/>
    </w:p>
    <w:p>
      <w:pPr>
        <w:pStyle w:val="16"/>
        <w:spacing w:before="0" w:after="0" w:line="360" w:lineRule="auto"/>
        <w:jc w:val="left"/>
        <w:rPr>
          <w:color w:val="auto"/>
          <w:sz w:val="24"/>
          <w:szCs w:val="24"/>
          <w:u w:val="single"/>
        </w:rPr>
      </w:pPr>
      <w:r>
        <w:rPr>
          <w:rFonts w:hint="eastAsia" w:ascii="宋体" w:hAnsi="宋体"/>
          <w:b w:val="0"/>
          <w:color w:val="auto"/>
          <w:sz w:val="24"/>
        </w:rPr>
        <w:t xml:space="preserve">  </w:t>
      </w:r>
      <w:r>
        <w:rPr>
          <w:rFonts w:hint="eastAsia" w:ascii="宋体" w:hAnsi="宋体"/>
          <w:color w:val="auto"/>
          <w:sz w:val="24"/>
        </w:rPr>
        <w:t xml:space="preserve">   </w:t>
      </w:r>
      <w:r>
        <w:rPr>
          <w:rFonts w:hint="eastAsia" w:ascii="Calibri" w:hAnsi="Calibri" w:eastAsia="宋体" w:cs="Times New Roman"/>
          <w:b w:val="0"/>
          <w:bCs w:val="0"/>
          <w:color w:val="auto"/>
          <w:kern w:val="2"/>
          <w:sz w:val="24"/>
          <w:szCs w:val="24"/>
          <w:lang w:val="en-US" w:eastAsia="zh-CN" w:bidi="ar-SA"/>
        </w:rPr>
        <w:t>广元市利州区文旅投资集团有限公司拟对广元市利州区紫兰湖沿线增彩添香项目设计（比选编号：LZWL-TZYY-2022-017）进行国内比选，兹邀请符合本次比选要求的投标人参与比选,现将有关事宜告知如下：</w:t>
      </w:r>
    </w:p>
    <w:p>
      <w:pPr>
        <w:spacing w:line="360" w:lineRule="auto"/>
        <w:jc w:val="left"/>
        <w:rPr>
          <w:rFonts w:ascii="宋体" w:hAnsi="宋体"/>
          <w:b/>
          <w:color w:val="auto"/>
          <w:sz w:val="24"/>
          <w:szCs w:val="24"/>
        </w:rPr>
      </w:pPr>
      <w:r>
        <w:rPr>
          <w:rFonts w:hint="eastAsia" w:ascii="宋体" w:hAnsi="宋体"/>
          <w:b/>
          <w:color w:val="auto"/>
          <w:sz w:val="24"/>
          <w:szCs w:val="24"/>
        </w:rPr>
        <w:t>1、项目概况</w:t>
      </w:r>
    </w:p>
    <w:p>
      <w:pPr>
        <w:spacing w:line="360" w:lineRule="auto"/>
        <w:rPr>
          <w:rFonts w:hint="default"/>
          <w:color w:val="auto"/>
          <w:sz w:val="22"/>
          <w:lang w:val="en-US"/>
        </w:rPr>
      </w:pPr>
      <w:r>
        <w:rPr>
          <w:rFonts w:hint="eastAsia"/>
          <w:color w:val="auto"/>
          <w:sz w:val="24"/>
          <w:szCs w:val="24"/>
        </w:rPr>
        <w:t>1.1比选人：</w:t>
      </w:r>
      <w:r>
        <w:rPr>
          <w:rFonts w:hint="eastAsia" w:ascii="Calibri" w:hAnsi="Calibri" w:eastAsia="宋体" w:cs="Times New Roman"/>
          <w:b w:val="0"/>
          <w:bCs w:val="0"/>
          <w:color w:val="auto"/>
          <w:kern w:val="2"/>
          <w:sz w:val="24"/>
          <w:szCs w:val="24"/>
          <w:lang w:val="en-US" w:eastAsia="zh-CN" w:bidi="ar-SA"/>
        </w:rPr>
        <w:t>广元市利州区文旅投资集团有限</w:t>
      </w:r>
      <w:r>
        <w:rPr>
          <w:rFonts w:hint="eastAsia" w:cs="Times New Roman"/>
          <w:b w:val="0"/>
          <w:bCs w:val="0"/>
          <w:color w:val="auto"/>
          <w:kern w:val="2"/>
          <w:sz w:val="24"/>
          <w:szCs w:val="24"/>
          <w:lang w:val="en-US" w:eastAsia="zh-CN" w:bidi="ar-SA"/>
        </w:rPr>
        <w:t>公司</w:t>
      </w:r>
    </w:p>
    <w:p>
      <w:pPr>
        <w:spacing w:line="360" w:lineRule="auto"/>
        <w:rPr>
          <w:color w:val="auto"/>
          <w:sz w:val="24"/>
          <w:szCs w:val="24"/>
        </w:rPr>
      </w:pPr>
      <w:r>
        <w:rPr>
          <w:rFonts w:hint="eastAsia"/>
          <w:color w:val="auto"/>
          <w:sz w:val="24"/>
          <w:szCs w:val="24"/>
        </w:rPr>
        <w:t>1.2项目名称：</w:t>
      </w:r>
      <w:r>
        <w:rPr>
          <w:rFonts w:hint="eastAsia" w:ascii="Calibri" w:hAnsi="Calibri" w:eastAsia="宋体" w:cs="Times New Roman"/>
          <w:b w:val="0"/>
          <w:bCs w:val="0"/>
          <w:color w:val="auto"/>
          <w:kern w:val="2"/>
          <w:sz w:val="24"/>
          <w:szCs w:val="24"/>
          <w:lang w:val="en-US" w:eastAsia="zh-CN" w:bidi="ar-SA"/>
        </w:rPr>
        <w:t>紫兰湖沿线增彩添香项目设计</w:t>
      </w:r>
    </w:p>
    <w:p>
      <w:pPr>
        <w:spacing w:line="360" w:lineRule="auto"/>
        <w:rPr>
          <w:color w:val="auto"/>
          <w:sz w:val="24"/>
          <w:szCs w:val="24"/>
        </w:rPr>
      </w:pPr>
      <w:r>
        <w:rPr>
          <w:rFonts w:hint="eastAsia"/>
          <w:color w:val="auto"/>
          <w:sz w:val="24"/>
          <w:szCs w:val="24"/>
        </w:rPr>
        <w:t>1.3比选内容：（详见第三章  项目技术、服务及商务要求）</w:t>
      </w:r>
    </w:p>
    <w:p>
      <w:pPr>
        <w:spacing w:line="360" w:lineRule="auto"/>
        <w:rPr>
          <w:b/>
          <w:bCs/>
          <w:color w:val="auto"/>
          <w:sz w:val="24"/>
          <w:szCs w:val="24"/>
        </w:rPr>
      </w:pPr>
      <w:r>
        <w:rPr>
          <w:rFonts w:hint="eastAsia"/>
          <w:b/>
          <w:bCs/>
          <w:color w:val="auto"/>
          <w:sz w:val="24"/>
          <w:szCs w:val="24"/>
        </w:rPr>
        <w:t>2、比选申请人资格要求：</w:t>
      </w:r>
    </w:p>
    <w:p>
      <w:pPr>
        <w:spacing w:line="360" w:lineRule="auto"/>
        <w:rPr>
          <w:color w:val="auto"/>
          <w:sz w:val="24"/>
          <w:szCs w:val="24"/>
        </w:rPr>
      </w:pPr>
      <w:r>
        <w:rPr>
          <w:rFonts w:hint="eastAsia"/>
          <w:color w:val="auto"/>
          <w:sz w:val="24"/>
          <w:szCs w:val="24"/>
        </w:rPr>
        <w:t>2.1具有独立承担民事责任的能力；</w:t>
      </w:r>
    </w:p>
    <w:p>
      <w:pPr>
        <w:spacing w:line="360" w:lineRule="auto"/>
        <w:rPr>
          <w:color w:val="auto"/>
          <w:sz w:val="24"/>
          <w:szCs w:val="24"/>
        </w:rPr>
      </w:pPr>
      <w:r>
        <w:rPr>
          <w:rFonts w:hint="eastAsia"/>
          <w:color w:val="auto"/>
          <w:sz w:val="24"/>
          <w:szCs w:val="24"/>
        </w:rPr>
        <w:t>2.2具有良好的商业信誉和健全的财务会计制度；</w:t>
      </w:r>
    </w:p>
    <w:p>
      <w:pPr>
        <w:spacing w:line="360" w:lineRule="auto"/>
        <w:rPr>
          <w:color w:val="auto"/>
          <w:sz w:val="24"/>
          <w:szCs w:val="24"/>
        </w:rPr>
      </w:pPr>
      <w:r>
        <w:rPr>
          <w:rFonts w:hint="eastAsia"/>
          <w:color w:val="auto"/>
          <w:sz w:val="24"/>
          <w:szCs w:val="24"/>
        </w:rPr>
        <w:t>2.3具有履行合同所必须的设备和专业技术能力；</w:t>
      </w:r>
    </w:p>
    <w:p>
      <w:pPr>
        <w:spacing w:line="360" w:lineRule="auto"/>
        <w:rPr>
          <w:color w:val="auto"/>
          <w:sz w:val="24"/>
          <w:szCs w:val="24"/>
        </w:rPr>
      </w:pPr>
      <w:r>
        <w:rPr>
          <w:rFonts w:hint="eastAsia"/>
          <w:color w:val="auto"/>
          <w:sz w:val="24"/>
          <w:szCs w:val="24"/>
        </w:rPr>
        <w:t>2.4具有依法缴纳税收和社会保障资金的良好记录；</w:t>
      </w:r>
    </w:p>
    <w:p>
      <w:pPr>
        <w:spacing w:line="360" w:lineRule="auto"/>
        <w:rPr>
          <w:color w:val="auto"/>
          <w:sz w:val="24"/>
          <w:szCs w:val="24"/>
        </w:rPr>
      </w:pPr>
      <w:r>
        <w:rPr>
          <w:rFonts w:hint="eastAsia"/>
          <w:color w:val="auto"/>
          <w:sz w:val="24"/>
          <w:szCs w:val="24"/>
        </w:rPr>
        <w:t>2.5参加本次采购活动前三年内，在经营活动中没有重大违法记录；</w:t>
      </w:r>
    </w:p>
    <w:p>
      <w:pPr>
        <w:pStyle w:val="21"/>
        <w:spacing w:line="360" w:lineRule="auto"/>
        <w:rPr>
          <w:color w:val="auto"/>
        </w:rPr>
      </w:pPr>
      <w:r>
        <w:rPr>
          <w:rFonts w:hint="eastAsia"/>
          <w:color w:val="auto"/>
        </w:rPr>
        <w:t>2.6根据采购项目提出的特殊条件；（详见第二章、第四章）</w:t>
      </w:r>
    </w:p>
    <w:p>
      <w:pPr>
        <w:spacing w:line="380" w:lineRule="exact"/>
        <w:rPr>
          <w:rFonts w:asciiTheme="minorEastAsia" w:hAnsiTheme="minorEastAsia" w:eastAsiaTheme="minorEastAsia" w:cstheme="minorEastAsia"/>
          <w:b/>
          <w:color w:val="auto"/>
          <w:sz w:val="24"/>
          <w:szCs w:val="24"/>
        </w:rPr>
      </w:pPr>
      <w:r>
        <w:rPr>
          <w:rFonts w:hint="eastAsia" w:ascii="宋体" w:hAnsi="宋体"/>
          <w:b/>
          <w:color w:val="auto"/>
          <w:sz w:val="24"/>
          <w:szCs w:val="24"/>
        </w:rPr>
        <w:t>3、</w:t>
      </w:r>
      <w:r>
        <w:rPr>
          <w:rFonts w:hint="eastAsia" w:asciiTheme="minorEastAsia" w:hAnsiTheme="minorEastAsia" w:eastAsiaTheme="minorEastAsia" w:cstheme="minorEastAsia"/>
          <w:b/>
          <w:color w:val="auto"/>
          <w:sz w:val="24"/>
          <w:szCs w:val="24"/>
        </w:rPr>
        <w:t>比选邀请供应商情况：</w:t>
      </w:r>
    </w:p>
    <w:p>
      <w:pPr>
        <w:pStyle w:val="14"/>
        <w:spacing w:line="380" w:lineRule="exact"/>
        <w:rPr>
          <w:rFonts w:asciiTheme="minorEastAsia" w:hAnsiTheme="minorEastAsia" w:eastAsiaTheme="minorEastAsia" w:cstheme="minorEastAsia"/>
          <w:b w:val="0"/>
          <w:bCs w:val="0"/>
          <w:caps w:val="0"/>
          <w:color w:val="auto"/>
          <w:sz w:val="22"/>
          <w:szCs w:val="22"/>
        </w:rPr>
      </w:pPr>
      <w:r>
        <w:rPr>
          <w:rFonts w:hint="eastAsia" w:asciiTheme="minorEastAsia" w:hAnsiTheme="minorEastAsia" w:eastAsiaTheme="minorEastAsia" w:cstheme="minorEastAsia"/>
          <w:b w:val="0"/>
          <w:color w:val="auto"/>
          <w:sz w:val="24"/>
          <w:szCs w:val="24"/>
        </w:rPr>
        <w:t>3.1根据本项目需求，</w:t>
      </w:r>
      <w:r>
        <w:rPr>
          <w:rFonts w:hint="eastAsia" w:asciiTheme="minorEastAsia" w:hAnsiTheme="minorEastAsia" w:eastAsiaTheme="minorEastAsia" w:cstheme="minorEastAsia"/>
          <w:b w:val="0"/>
          <w:color w:val="auto"/>
          <w:sz w:val="24"/>
          <w:szCs w:val="24"/>
          <w:lang w:val="en-US" w:eastAsia="zh-CN"/>
        </w:rPr>
        <w:t>符合条件的供应商</w:t>
      </w:r>
      <w:r>
        <w:rPr>
          <w:rFonts w:hint="eastAsia" w:asciiTheme="minorEastAsia" w:hAnsiTheme="minorEastAsia" w:eastAsiaTheme="minorEastAsia" w:cstheme="minorEastAsia"/>
          <w:b w:val="0"/>
          <w:color w:val="auto"/>
          <w:sz w:val="24"/>
          <w:szCs w:val="24"/>
        </w:rPr>
        <w:t>于2022年04月</w:t>
      </w:r>
      <w:r>
        <w:rPr>
          <w:rFonts w:hint="eastAsia" w:asciiTheme="minorEastAsia" w:hAnsiTheme="minorEastAsia" w:eastAsiaTheme="minorEastAsia" w:cstheme="minorEastAsia"/>
          <w:b w:val="0"/>
          <w:color w:val="auto"/>
          <w:sz w:val="24"/>
          <w:szCs w:val="24"/>
          <w:lang w:val="en-US" w:eastAsia="zh-CN"/>
        </w:rPr>
        <w:t>21</w:t>
      </w:r>
      <w:r>
        <w:rPr>
          <w:rFonts w:hint="eastAsia" w:asciiTheme="minorEastAsia" w:hAnsiTheme="minorEastAsia" w:eastAsiaTheme="minorEastAsia" w:cstheme="minorEastAsia"/>
          <w:b w:val="0"/>
          <w:color w:val="auto"/>
          <w:sz w:val="24"/>
          <w:szCs w:val="24"/>
        </w:rPr>
        <w:t>日</w:t>
      </w:r>
      <w:r>
        <w:rPr>
          <w:rFonts w:hint="eastAsia" w:asciiTheme="minorEastAsia" w:hAnsiTheme="minorEastAsia" w:eastAsiaTheme="minorEastAsia" w:cstheme="minorEastAsia"/>
          <w:b w:val="0"/>
          <w:color w:val="auto"/>
          <w:sz w:val="24"/>
          <w:szCs w:val="24"/>
          <w:lang w:val="en-US" w:eastAsia="zh-CN"/>
        </w:rPr>
        <w:t>至2022年4月25日前往广元市利州区南河体育场3楼区文旅集团投资运营部提交资料</w:t>
      </w:r>
      <w:r>
        <w:rPr>
          <w:rFonts w:hint="eastAsia" w:asciiTheme="minorEastAsia" w:hAnsiTheme="minorEastAsia" w:eastAsiaTheme="minorEastAsia" w:cstheme="minorEastAsia"/>
          <w:b w:val="0"/>
          <w:color w:val="auto"/>
          <w:sz w:val="24"/>
          <w:szCs w:val="24"/>
        </w:rPr>
        <w:t>。</w:t>
      </w:r>
      <w:r>
        <w:rPr>
          <w:rFonts w:hint="eastAsia"/>
          <w:b w:val="0"/>
          <w:color w:val="auto"/>
          <w:sz w:val="24"/>
          <w:szCs w:val="24"/>
        </w:rPr>
        <w:t xml:space="preserve"> </w:t>
      </w:r>
    </w:p>
    <w:p>
      <w:pPr>
        <w:spacing w:line="360" w:lineRule="auto"/>
        <w:jc w:val="left"/>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4、比选报名及比选文件获取时间</w:t>
      </w:r>
    </w:p>
    <w:p>
      <w:pPr>
        <w:spacing w:line="360" w:lineRule="auto"/>
        <w:rPr>
          <w:color w:val="auto"/>
          <w:sz w:val="24"/>
          <w:szCs w:val="24"/>
        </w:rPr>
      </w:pPr>
      <w:r>
        <w:rPr>
          <w:rFonts w:hint="eastAsia" w:asciiTheme="minorEastAsia" w:hAnsiTheme="minorEastAsia" w:eastAsiaTheme="minorEastAsia" w:cstheme="minorEastAsia"/>
          <w:color w:val="auto"/>
          <w:sz w:val="24"/>
          <w:szCs w:val="24"/>
        </w:rPr>
        <w:t>4.1比选申请人在2022年04月</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日至2022年04月</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日上午9:00--下午16:00带营业执照副本复印件、授权委托书原件、被委托人身份证复印件至</w:t>
      </w:r>
      <w:r>
        <w:rPr>
          <w:rFonts w:hint="eastAsia" w:asciiTheme="minorEastAsia" w:hAnsiTheme="minorEastAsia" w:eastAsiaTheme="minorEastAsia" w:cstheme="minorEastAsia"/>
          <w:b w:val="0"/>
          <w:color w:val="auto"/>
          <w:sz w:val="24"/>
          <w:szCs w:val="24"/>
          <w:lang w:val="en-US" w:eastAsia="zh-CN"/>
        </w:rPr>
        <w:t>广元市利州区南河体育场3楼区文旅集团投资运营部</w:t>
      </w:r>
      <w:r>
        <w:rPr>
          <w:rFonts w:hint="eastAsia"/>
          <w:color w:val="auto"/>
          <w:sz w:val="24"/>
          <w:szCs w:val="24"/>
        </w:rPr>
        <w:t>登记备案比选报名。</w:t>
      </w:r>
    </w:p>
    <w:p>
      <w:pPr>
        <w:spacing w:line="360" w:lineRule="auto"/>
        <w:rPr>
          <w:color w:val="auto"/>
          <w:sz w:val="24"/>
          <w:szCs w:val="24"/>
        </w:rPr>
      </w:pPr>
      <w:r>
        <w:rPr>
          <w:rFonts w:hint="eastAsia"/>
          <w:color w:val="auto"/>
          <w:sz w:val="24"/>
          <w:szCs w:val="24"/>
        </w:rPr>
        <w:t>4.2比选文件每份售价0元。</w:t>
      </w:r>
    </w:p>
    <w:p>
      <w:pPr>
        <w:spacing w:line="50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4.3比选人不提供邮购比选文件服务。</w:t>
      </w:r>
    </w:p>
    <w:p>
      <w:pPr>
        <w:pStyle w:val="14"/>
        <w:rPr>
          <w:rFonts w:asciiTheme="minorEastAsia" w:hAnsiTheme="minorEastAsia" w:eastAsiaTheme="minorEastAsia" w:cstheme="minorEastAsia"/>
          <w:b w:val="0"/>
          <w:bCs w:val="0"/>
          <w:caps w:val="0"/>
          <w:color w:val="auto"/>
          <w:sz w:val="24"/>
          <w:szCs w:val="24"/>
        </w:rPr>
      </w:pPr>
      <w:r>
        <w:rPr>
          <w:rFonts w:hint="eastAsia" w:asciiTheme="minorEastAsia" w:hAnsiTheme="minorEastAsia" w:eastAsiaTheme="minorEastAsia" w:cstheme="minorEastAsia"/>
          <w:bCs w:val="0"/>
          <w:caps w:val="0"/>
          <w:color w:val="auto"/>
          <w:sz w:val="24"/>
          <w:szCs w:val="24"/>
        </w:rPr>
        <w:t>5、比选申请文件递交截止时间</w:t>
      </w:r>
      <w:r>
        <w:rPr>
          <w:rFonts w:hint="eastAsia" w:asciiTheme="minorEastAsia" w:hAnsiTheme="minorEastAsia" w:eastAsiaTheme="minorEastAsia" w:cstheme="minorEastAsia"/>
          <w:b w:val="0"/>
          <w:bCs w:val="0"/>
          <w:caps w:val="0"/>
          <w:color w:val="auto"/>
          <w:sz w:val="24"/>
          <w:szCs w:val="24"/>
        </w:rPr>
        <w:t>：2022年04月</w:t>
      </w:r>
      <w:r>
        <w:rPr>
          <w:rFonts w:hint="eastAsia" w:asciiTheme="minorEastAsia" w:hAnsiTheme="minorEastAsia" w:eastAsiaTheme="minorEastAsia" w:cstheme="minorEastAsia"/>
          <w:b w:val="0"/>
          <w:bCs w:val="0"/>
          <w:caps w:val="0"/>
          <w:color w:val="auto"/>
          <w:sz w:val="24"/>
          <w:szCs w:val="24"/>
          <w:lang w:val="en-US" w:eastAsia="zh-CN"/>
        </w:rPr>
        <w:t>25</w:t>
      </w:r>
      <w:r>
        <w:rPr>
          <w:rFonts w:hint="eastAsia" w:asciiTheme="minorEastAsia" w:hAnsiTheme="minorEastAsia" w:eastAsiaTheme="minorEastAsia" w:cstheme="minorEastAsia"/>
          <w:b w:val="0"/>
          <w:bCs w:val="0"/>
          <w:caps w:val="0"/>
          <w:color w:val="auto"/>
          <w:sz w:val="24"/>
          <w:szCs w:val="24"/>
        </w:rPr>
        <w:t>日17:00前（北京时间）。</w:t>
      </w:r>
    </w:p>
    <w:p>
      <w:pPr>
        <w:pStyle w:val="14"/>
        <w:rPr>
          <w:rFonts w:asciiTheme="minorEastAsia" w:hAnsiTheme="minorEastAsia" w:eastAsiaTheme="minorEastAsia" w:cstheme="minorEastAsia"/>
          <w:b w:val="0"/>
          <w:bCs w:val="0"/>
          <w:caps w:val="0"/>
          <w:color w:val="auto"/>
          <w:sz w:val="24"/>
          <w:szCs w:val="24"/>
        </w:rPr>
      </w:pPr>
      <w:r>
        <w:rPr>
          <w:rFonts w:hint="eastAsia" w:asciiTheme="minorEastAsia" w:hAnsiTheme="minorEastAsia" w:eastAsiaTheme="minorEastAsia" w:cstheme="minorEastAsia"/>
          <w:bCs w:val="0"/>
          <w:caps w:val="0"/>
          <w:color w:val="auto"/>
          <w:sz w:val="24"/>
          <w:szCs w:val="24"/>
        </w:rPr>
        <w:t>评标时间</w:t>
      </w:r>
      <w:r>
        <w:rPr>
          <w:rFonts w:hint="eastAsia" w:asciiTheme="minorEastAsia" w:hAnsiTheme="minorEastAsia" w:eastAsiaTheme="minorEastAsia" w:cstheme="minorEastAsia"/>
          <w:b w:val="0"/>
          <w:bCs w:val="0"/>
          <w:caps w:val="0"/>
          <w:color w:val="auto"/>
          <w:sz w:val="24"/>
          <w:szCs w:val="24"/>
        </w:rPr>
        <w:t>：2022年04月</w:t>
      </w:r>
      <w:r>
        <w:rPr>
          <w:rFonts w:hint="eastAsia" w:asciiTheme="minorEastAsia" w:hAnsiTheme="minorEastAsia" w:eastAsiaTheme="minorEastAsia" w:cstheme="minorEastAsia"/>
          <w:b w:val="0"/>
          <w:bCs w:val="0"/>
          <w:caps w:val="0"/>
          <w:color w:val="auto"/>
          <w:sz w:val="24"/>
          <w:szCs w:val="24"/>
          <w:lang w:val="en-US" w:eastAsia="zh-CN"/>
        </w:rPr>
        <w:t>26</w:t>
      </w:r>
      <w:r>
        <w:rPr>
          <w:rFonts w:hint="eastAsia" w:asciiTheme="minorEastAsia" w:hAnsiTheme="minorEastAsia" w:eastAsiaTheme="minorEastAsia" w:cstheme="minorEastAsia"/>
          <w:b w:val="0"/>
          <w:bCs w:val="0"/>
          <w:caps w:val="0"/>
          <w:color w:val="auto"/>
          <w:sz w:val="24"/>
          <w:szCs w:val="24"/>
        </w:rPr>
        <w:t>日</w:t>
      </w:r>
      <w:r>
        <w:rPr>
          <w:rFonts w:hint="eastAsia" w:asciiTheme="minorEastAsia" w:hAnsiTheme="minorEastAsia" w:eastAsiaTheme="minorEastAsia" w:cstheme="minorEastAsia"/>
          <w:b w:val="0"/>
          <w:bCs w:val="0"/>
          <w:caps w:val="0"/>
          <w:color w:val="auto"/>
          <w:sz w:val="24"/>
          <w:szCs w:val="24"/>
          <w:lang w:val="en-US" w:eastAsia="zh-CN"/>
        </w:rPr>
        <w:t>16</w:t>
      </w:r>
      <w:bookmarkStart w:id="66" w:name="_GoBack"/>
      <w:bookmarkEnd w:id="66"/>
      <w:r>
        <w:rPr>
          <w:rFonts w:hint="eastAsia" w:asciiTheme="minorEastAsia" w:hAnsiTheme="minorEastAsia" w:eastAsiaTheme="minorEastAsia" w:cstheme="minorEastAsia"/>
          <w:b w:val="0"/>
          <w:bCs w:val="0"/>
          <w:caps w:val="0"/>
          <w:color w:val="auto"/>
          <w:sz w:val="24"/>
          <w:szCs w:val="24"/>
        </w:rPr>
        <w:t>:00（北京时间）</w:t>
      </w:r>
    </w:p>
    <w:p>
      <w:pPr>
        <w:pStyle w:val="14"/>
        <w:rPr>
          <w:rFonts w:asciiTheme="minorEastAsia" w:hAnsiTheme="minorEastAsia" w:eastAsiaTheme="minorEastAsia" w:cstheme="minorEastAsia"/>
          <w:color w:val="auto"/>
        </w:rPr>
      </w:pPr>
      <w:r>
        <w:rPr>
          <w:rFonts w:hint="eastAsia" w:asciiTheme="minorEastAsia" w:hAnsiTheme="minorEastAsia" w:eastAsiaTheme="minorEastAsia" w:cstheme="minorEastAsia"/>
          <w:bCs w:val="0"/>
          <w:caps w:val="0"/>
          <w:color w:val="auto"/>
          <w:sz w:val="24"/>
          <w:szCs w:val="24"/>
        </w:rPr>
        <w:t>评标地点</w:t>
      </w:r>
      <w:r>
        <w:rPr>
          <w:rFonts w:hint="eastAsia" w:asciiTheme="minorEastAsia" w:hAnsiTheme="minorEastAsia" w:eastAsiaTheme="minorEastAsia" w:cstheme="minorEastAsia"/>
          <w:b w:val="0"/>
          <w:bCs w:val="0"/>
          <w:caps w:val="0"/>
          <w:color w:val="auto"/>
          <w:sz w:val="24"/>
          <w:szCs w:val="24"/>
        </w:rPr>
        <w:t>：</w:t>
      </w:r>
      <w:r>
        <w:rPr>
          <w:rFonts w:hint="eastAsia" w:asciiTheme="minorEastAsia" w:hAnsiTheme="minorEastAsia" w:eastAsiaTheme="minorEastAsia" w:cstheme="minorEastAsia"/>
          <w:b w:val="0"/>
          <w:color w:val="auto"/>
          <w:sz w:val="24"/>
          <w:szCs w:val="24"/>
          <w:lang w:val="en-US" w:eastAsia="zh-CN"/>
        </w:rPr>
        <w:t>广元市利州区南河体育场4楼会议室</w:t>
      </w:r>
      <w:r>
        <w:rPr>
          <w:rFonts w:hint="eastAsia" w:asciiTheme="minorEastAsia" w:hAnsiTheme="minorEastAsia" w:eastAsiaTheme="minorEastAsia" w:cstheme="minorEastAsia"/>
          <w:b w:val="0"/>
          <w:bCs w:val="0"/>
          <w:caps w:val="0"/>
          <w:color w:val="auto"/>
          <w:sz w:val="24"/>
          <w:szCs w:val="24"/>
        </w:rPr>
        <w:t>（具体地址）</w:t>
      </w:r>
    </w:p>
    <w:p>
      <w:pPr>
        <w:spacing w:line="360" w:lineRule="auto"/>
        <w:jc w:val="left"/>
        <w:rPr>
          <w:rFonts w:ascii="宋体" w:hAnsi="宋体" w:cs="宋体"/>
          <w:b/>
          <w:color w:val="auto"/>
          <w:sz w:val="24"/>
          <w:szCs w:val="24"/>
        </w:rPr>
      </w:pPr>
      <w:r>
        <w:rPr>
          <w:rFonts w:hint="eastAsia" w:ascii="宋体" w:hAnsi="宋体" w:cs="宋体"/>
          <w:b/>
          <w:color w:val="auto"/>
          <w:sz w:val="24"/>
          <w:szCs w:val="24"/>
        </w:rPr>
        <w:t>6、联系方式</w:t>
      </w:r>
    </w:p>
    <w:p>
      <w:pPr>
        <w:pStyle w:val="14"/>
        <w:tabs>
          <w:tab w:val="right" w:leader="dot" w:pos="9345"/>
        </w:tabs>
        <w:spacing w:line="360" w:lineRule="auto"/>
        <w:ind w:firstLine="482" w:firstLineChars="200"/>
        <w:rPr>
          <w:rFonts w:hAnsi="宋体" w:cs="宋体"/>
          <w:color w:val="auto"/>
          <w:sz w:val="24"/>
          <w:szCs w:val="24"/>
        </w:rPr>
      </w:pPr>
      <w:r>
        <w:rPr>
          <w:rFonts w:hint="eastAsia" w:ascii="宋体" w:hAnsi="宋体" w:cs="宋体"/>
          <w:color w:val="auto"/>
          <w:sz w:val="24"/>
          <w:szCs w:val="24"/>
        </w:rPr>
        <w:t>采购人：</w:t>
      </w:r>
      <w:r>
        <w:rPr>
          <w:rFonts w:hint="eastAsia" w:hAnsi="宋体" w:cs="宋体"/>
          <w:color w:val="auto"/>
          <w:sz w:val="24"/>
          <w:szCs w:val="24"/>
        </w:rPr>
        <w:t xml:space="preserve"> 广元市利州区文旅投资集团有限公司</w:t>
      </w:r>
    </w:p>
    <w:p>
      <w:pPr>
        <w:ind w:firstLine="560"/>
        <w:rPr>
          <w:rFonts w:hint="eastAsia" w:asciiTheme="minorEastAsia" w:hAnsiTheme="minorEastAsia" w:eastAsiaTheme="minorEastAsia" w:cstheme="minorEastAsia"/>
          <w:b w:val="0"/>
          <w:bCs/>
          <w:caps/>
          <w:color w:val="auto"/>
          <w:kern w:val="2"/>
          <w:sz w:val="24"/>
          <w:szCs w:val="24"/>
          <w:lang w:val="en-US" w:eastAsia="zh-CN" w:bidi="ar-SA"/>
        </w:rPr>
      </w:pPr>
      <w:bookmarkStart w:id="1" w:name="_Toc434917411"/>
      <w:r>
        <w:rPr>
          <w:rFonts w:hint="eastAsia" w:asciiTheme="minorEastAsia" w:hAnsiTheme="minorEastAsia" w:eastAsiaTheme="minorEastAsia" w:cstheme="minorEastAsia"/>
          <w:b w:val="0"/>
          <w:bCs/>
          <w:caps/>
          <w:color w:val="auto"/>
          <w:kern w:val="2"/>
          <w:sz w:val="24"/>
          <w:szCs w:val="24"/>
          <w:lang w:val="en-US" w:eastAsia="zh-CN" w:bidi="ar-SA"/>
        </w:rPr>
        <w:t>采购人：</w:t>
      </w:r>
      <w:bookmarkEnd w:id="1"/>
      <w:bookmarkStart w:id="2" w:name="_Toc434917412"/>
      <w:r>
        <w:rPr>
          <w:rFonts w:hint="eastAsia" w:asciiTheme="minorEastAsia" w:hAnsiTheme="minorEastAsia" w:eastAsiaTheme="minorEastAsia" w:cstheme="minorEastAsia"/>
          <w:b w:val="0"/>
          <w:bCs/>
          <w:caps/>
          <w:color w:val="auto"/>
          <w:kern w:val="2"/>
          <w:sz w:val="24"/>
          <w:szCs w:val="24"/>
          <w:lang w:val="en-US" w:eastAsia="zh-CN" w:bidi="ar-SA"/>
        </w:rPr>
        <w:t>广元市利州区文旅投资集团有限公司</w:t>
      </w:r>
    </w:p>
    <w:bookmarkEnd w:id="2"/>
    <w:p>
      <w:pPr>
        <w:pStyle w:val="40"/>
        <w:spacing w:line="480" w:lineRule="exact"/>
        <w:ind w:firstLine="560"/>
        <w:rPr>
          <w:rFonts w:hint="default" w:asciiTheme="minorEastAsia" w:hAnsiTheme="minorEastAsia" w:eastAsiaTheme="minorEastAsia" w:cstheme="minorEastAsia"/>
          <w:b w:val="0"/>
          <w:bCs/>
          <w:caps/>
          <w:color w:val="auto"/>
          <w:kern w:val="2"/>
          <w:sz w:val="24"/>
          <w:szCs w:val="24"/>
          <w:lang w:val="en-US" w:eastAsia="zh-CN" w:bidi="ar-SA"/>
        </w:rPr>
      </w:pPr>
      <w:r>
        <w:rPr>
          <w:rFonts w:hint="eastAsia" w:asciiTheme="minorEastAsia" w:hAnsiTheme="minorEastAsia" w:eastAsiaTheme="minorEastAsia" w:cstheme="minorEastAsia"/>
          <w:b w:val="0"/>
          <w:bCs/>
          <w:caps/>
          <w:color w:val="auto"/>
          <w:kern w:val="2"/>
          <w:sz w:val="24"/>
          <w:szCs w:val="24"/>
          <w:lang w:val="en-US" w:eastAsia="zh-CN" w:bidi="ar-SA"/>
        </w:rPr>
        <w:t>通讯地址：南河体育场三楼</w:t>
      </w:r>
    </w:p>
    <w:p>
      <w:pPr>
        <w:pStyle w:val="40"/>
        <w:spacing w:line="480" w:lineRule="exact"/>
        <w:ind w:firstLine="560"/>
        <w:rPr>
          <w:rFonts w:hint="eastAsia" w:asciiTheme="minorEastAsia" w:hAnsiTheme="minorEastAsia" w:eastAsiaTheme="minorEastAsia" w:cstheme="minorEastAsia"/>
          <w:b w:val="0"/>
          <w:bCs/>
          <w:caps/>
          <w:color w:val="auto"/>
          <w:kern w:val="2"/>
          <w:sz w:val="24"/>
          <w:szCs w:val="24"/>
          <w:lang w:val="en-US" w:eastAsia="zh-CN" w:bidi="ar-SA"/>
        </w:rPr>
      </w:pPr>
      <w:r>
        <w:rPr>
          <w:rFonts w:hint="eastAsia" w:asciiTheme="minorEastAsia" w:hAnsiTheme="minorEastAsia" w:eastAsiaTheme="minorEastAsia" w:cstheme="minorEastAsia"/>
          <w:b w:val="0"/>
          <w:bCs/>
          <w:caps/>
          <w:color w:val="auto"/>
          <w:kern w:val="2"/>
          <w:sz w:val="24"/>
          <w:szCs w:val="24"/>
          <w:lang w:val="en-US" w:eastAsia="zh-CN" w:bidi="ar-SA"/>
        </w:rPr>
        <w:t xml:space="preserve">邮    编：628000 </w:t>
      </w:r>
    </w:p>
    <w:p>
      <w:pPr>
        <w:pStyle w:val="40"/>
        <w:spacing w:line="480" w:lineRule="exact"/>
        <w:ind w:firstLine="560"/>
        <w:rPr>
          <w:rFonts w:hint="default" w:asciiTheme="minorEastAsia" w:hAnsiTheme="minorEastAsia" w:eastAsiaTheme="minorEastAsia" w:cstheme="minorEastAsia"/>
          <w:b w:val="0"/>
          <w:bCs/>
          <w:caps/>
          <w:color w:val="auto"/>
          <w:kern w:val="2"/>
          <w:sz w:val="24"/>
          <w:szCs w:val="24"/>
          <w:lang w:val="en-US" w:eastAsia="zh-CN" w:bidi="ar-SA"/>
        </w:rPr>
      </w:pPr>
      <w:r>
        <w:rPr>
          <w:rFonts w:hint="eastAsia" w:asciiTheme="minorEastAsia" w:hAnsiTheme="minorEastAsia" w:eastAsiaTheme="minorEastAsia" w:cstheme="minorEastAsia"/>
          <w:b w:val="0"/>
          <w:bCs/>
          <w:caps/>
          <w:color w:val="auto"/>
          <w:kern w:val="2"/>
          <w:sz w:val="24"/>
          <w:szCs w:val="24"/>
          <w:lang w:val="en-US" w:eastAsia="zh-CN" w:bidi="ar-SA"/>
        </w:rPr>
        <w:t>联 系 人：陈先生</w:t>
      </w:r>
    </w:p>
    <w:p>
      <w:pPr>
        <w:pStyle w:val="40"/>
        <w:spacing w:line="480" w:lineRule="exact"/>
        <w:ind w:firstLine="560"/>
        <w:rPr>
          <w:rFonts w:hint="default" w:asciiTheme="minorEastAsia" w:hAnsiTheme="minorEastAsia" w:eastAsiaTheme="minorEastAsia" w:cstheme="minorEastAsia"/>
          <w:b w:val="0"/>
          <w:bCs/>
          <w:caps/>
          <w:color w:val="auto"/>
          <w:kern w:val="2"/>
          <w:sz w:val="24"/>
          <w:szCs w:val="24"/>
          <w:lang w:val="en-US" w:eastAsia="zh-CN" w:bidi="ar-SA"/>
        </w:rPr>
      </w:pPr>
      <w:r>
        <w:rPr>
          <w:rFonts w:hint="eastAsia" w:asciiTheme="minorEastAsia" w:hAnsiTheme="minorEastAsia" w:eastAsiaTheme="minorEastAsia" w:cstheme="minorEastAsia"/>
          <w:b w:val="0"/>
          <w:bCs/>
          <w:caps/>
          <w:color w:val="auto"/>
          <w:kern w:val="2"/>
          <w:sz w:val="24"/>
          <w:szCs w:val="24"/>
          <w:lang w:val="en-US" w:eastAsia="zh-CN" w:bidi="ar-SA"/>
        </w:rPr>
        <w:t>联系电话：18482110891</w:t>
      </w:r>
    </w:p>
    <w:p>
      <w:pPr>
        <w:spacing w:line="500" w:lineRule="exact"/>
        <w:jc w:val="center"/>
        <w:rPr>
          <w:rFonts w:ascii="宋体" w:hAnsi="宋体"/>
          <w:color w:val="auto"/>
          <w:sz w:val="24"/>
          <w:szCs w:val="24"/>
        </w:rPr>
      </w:pPr>
    </w:p>
    <w:p>
      <w:pPr>
        <w:spacing w:line="500" w:lineRule="exact"/>
        <w:jc w:val="center"/>
        <w:rPr>
          <w:rFonts w:ascii="宋体" w:hAnsi="宋体"/>
          <w:color w:val="auto"/>
          <w:sz w:val="24"/>
          <w:szCs w:val="24"/>
        </w:rPr>
      </w:pPr>
    </w:p>
    <w:p>
      <w:pPr>
        <w:spacing w:line="500" w:lineRule="exact"/>
        <w:jc w:val="center"/>
        <w:rPr>
          <w:rFonts w:ascii="宋体" w:hAnsi="宋体"/>
          <w:color w:val="auto"/>
          <w:sz w:val="24"/>
          <w:szCs w:val="24"/>
        </w:rPr>
      </w:pPr>
    </w:p>
    <w:p>
      <w:pPr>
        <w:spacing w:line="500" w:lineRule="exact"/>
        <w:jc w:val="center"/>
        <w:rPr>
          <w:rFonts w:ascii="宋体" w:hAnsi="宋体"/>
          <w:color w:val="auto"/>
          <w:sz w:val="24"/>
          <w:szCs w:val="24"/>
        </w:rPr>
      </w:pPr>
    </w:p>
    <w:p>
      <w:pPr>
        <w:pStyle w:val="14"/>
        <w:rPr>
          <w:color w:val="auto"/>
          <w:sz w:val="24"/>
          <w:szCs w:val="24"/>
        </w:rPr>
      </w:pPr>
    </w:p>
    <w:p>
      <w:pPr>
        <w:spacing w:line="500" w:lineRule="exact"/>
        <w:jc w:val="center"/>
        <w:rPr>
          <w:rFonts w:ascii="宋体" w:hAnsi="宋体"/>
          <w:color w:val="auto"/>
          <w:sz w:val="36"/>
          <w:szCs w:val="36"/>
        </w:rPr>
      </w:pPr>
    </w:p>
    <w:p>
      <w:pPr>
        <w:spacing w:line="500" w:lineRule="exact"/>
        <w:jc w:val="center"/>
        <w:rPr>
          <w:rFonts w:ascii="宋体" w:hAnsi="宋体"/>
          <w:color w:val="auto"/>
          <w:sz w:val="36"/>
          <w:szCs w:val="36"/>
        </w:rPr>
      </w:pPr>
    </w:p>
    <w:p>
      <w:pPr>
        <w:pStyle w:val="14"/>
        <w:rPr>
          <w:rFonts w:ascii="宋体" w:hAnsi="宋体"/>
          <w:color w:val="auto"/>
          <w:sz w:val="36"/>
          <w:szCs w:val="36"/>
        </w:rPr>
      </w:pPr>
    </w:p>
    <w:p>
      <w:pPr>
        <w:rPr>
          <w:rFonts w:ascii="宋体" w:hAnsi="宋体"/>
          <w:color w:val="auto"/>
          <w:sz w:val="36"/>
          <w:szCs w:val="36"/>
        </w:rPr>
      </w:pPr>
    </w:p>
    <w:p>
      <w:pPr>
        <w:pStyle w:val="14"/>
        <w:rPr>
          <w:color w:val="auto"/>
        </w:rPr>
      </w:pPr>
    </w:p>
    <w:p>
      <w:pPr>
        <w:pStyle w:val="16"/>
        <w:rPr>
          <w:color w:val="auto"/>
        </w:rPr>
      </w:pPr>
      <w:bookmarkStart w:id="3" w:name="_Toc527444252"/>
      <w:r>
        <w:rPr>
          <w:rFonts w:hint="eastAsia"/>
          <w:color w:val="auto"/>
        </w:rPr>
        <w:t>第二章  参选人须知</w:t>
      </w:r>
      <w:bookmarkEnd w:id="3"/>
    </w:p>
    <w:p>
      <w:pPr>
        <w:spacing w:line="500" w:lineRule="exact"/>
        <w:jc w:val="left"/>
        <w:rPr>
          <w:rFonts w:ascii="宋体" w:hAnsi="宋体"/>
          <w:b/>
          <w:bCs/>
          <w:color w:val="auto"/>
          <w:sz w:val="24"/>
          <w:szCs w:val="24"/>
        </w:rPr>
      </w:pPr>
      <w:r>
        <w:rPr>
          <w:rFonts w:hint="eastAsia" w:ascii="宋体" w:hAnsi="宋体"/>
          <w:b/>
          <w:bCs/>
          <w:color w:val="auto"/>
          <w:sz w:val="24"/>
          <w:szCs w:val="24"/>
        </w:rPr>
        <w:t>一、参选人必须满足的条件</w:t>
      </w:r>
    </w:p>
    <w:p>
      <w:pPr>
        <w:pStyle w:val="40"/>
        <w:spacing w:before="156" w:beforeLines="50" w:after="156" w:afterLines="50" w:line="400" w:lineRule="exact"/>
        <w:ind w:firstLine="0" w:firstLineChars="0"/>
        <w:rPr>
          <w:color w:val="auto"/>
          <w:sz w:val="24"/>
        </w:rPr>
      </w:pPr>
      <w:r>
        <w:rPr>
          <w:rFonts w:hint="eastAsia"/>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或其它有效“身份证明材料”。以上材料均提供复印件）。</w:t>
      </w:r>
    </w:p>
    <w:p>
      <w:pPr>
        <w:pStyle w:val="40"/>
        <w:spacing w:before="156" w:beforeLines="50" w:after="156" w:afterLines="50" w:line="400" w:lineRule="exact"/>
        <w:ind w:firstLine="0" w:firstLineChars="0"/>
        <w:rPr>
          <w:color w:val="auto"/>
          <w:sz w:val="24"/>
        </w:rPr>
      </w:pPr>
      <w:r>
        <w:rPr>
          <w:rFonts w:hint="eastAsia"/>
          <w:color w:val="auto"/>
          <w:sz w:val="24"/>
        </w:rPr>
        <w:t>2、具备良好商业信誉的证明材料（提供承诺函原件，格式详见第五章八、承诺函）；</w:t>
      </w:r>
    </w:p>
    <w:p>
      <w:pPr>
        <w:pStyle w:val="40"/>
        <w:spacing w:before="156" w:beforeLines="50" w:after="156" w:afterLines="50" w:line="400" w:lineRule="exact"/>
        <w:ind w:firstLine="0" w:firstLineChars="0"/>
        <w:rPr>
          <w:color w:val="auto"/>
          <w:sz w:val="24"/>
        </w:rPr>
      </w:pPr>
      <w:r>
        <w:rPr>
          <w:rFonts w:hint="eastAsia"/>
          <w:color w:val="auto"/>
          <w:sz w:val="24"/>
        </w:rPr>
        <w:t>3、具备健全的财务会计制度的证明材料。｛注：①可提供2019年或2020年任意年度度经审计的财务报告复印件；②也可提供2019年或2020年任意年度供应商内部的财务报表复印件（至少包含资产负债表）；③也可提供投标文件递交截止日前一年内银行出具的有效资信证明；④供应商注册时间距投标文件递交截止日不足一年的，提供成立后任意时段的资产负债表复印件；⑤也可提供承诺函原件，格式详见第五章八、承诺函｝</w:t>
      </w:r>
    </w:p>
    <w:p>
      <w:pPr>
        <w:pStyle w:val="40"/>
        <w:spacing w:before="156" w:beforeLines="50" w:after="156" w:afterLines="50" w:line="400" w:lineRule="exact"/>
        <w:ind w:firstLine="0" w:firstLineChars="0"/>
        <w:rPr>
          <w:color w:val="auto"/>
          <w:sz w:val="24"/>
        </w:rPr>
      </w:pPr>
      <w:r>
        <w:rPr>
          <w:rFonts w:hint="eastAsia"/>
          <w:color w:val="auto"/>
          <w:sz w:val="24"/>
        </w:rPr>
        <w:t>4、具有依法缴纳税收和社会保障资金良好记录的证明材料。｛注：①可提供（2019年1月1日至今任意一个月缴纳社保和税收的证明材料（税收提供税务部门开具的收据或网银转账回执单等有效证明材料；社保资金提供社保部门开具的收据、网银转账回执单或社保部门出具的已缴费证明等有效证明材料。依法免税或不需要缴纳社会保障资金的供应商，应提供相应文件证明其依法免税或不需要缴纳社会保障资金）；②也可提供承诺函原件，格式详见第五章八、承诺函｝</w:t>
      </w:r>
    </w:p>
    <w:p>
      <w:pPr>
        <w:pStyle w:val="40"/>
        <w:spacing w:before="156" w:beforeLines="50" w:after="156" w:afterLines="50" w:line="400" w:lineRule="exact"/>
        <w:ind w:firstLine="0" w:firstLineChars="0"/>
        <w:rPr>
          <w:color w:val="auto"/>
          <w:sz w:val="24"/>
        </w:rPr>
      </w:pPr>
      <w:r>
        <w:rPr>
          <w:rFonts w:hint="eastAsia"/>
          <w:color w:val="auto"/>
          <w:sz w:val="24"/>
        </w:rPr>
        <w:t>5、具备履行合同所必需的设备和专业技术能力的证明材料（可提供承诺函原件，格式详见第五章八、承诺函）；</w:t>
      </w:r>
    </w:p>
    <w:p>
      <w:pPr>
        <w:pStyle w:val="40"/>
        <w:spacing w:before="156" w:beforeLines="50" w:after="156" w:afterLines="50" w:line="400" w:lineRule="exact"/>
        <w:ind w:firstLine="0" w:firstLineChars="0"/>
        <w:rPr>
          <w:color w:val="auto"/>
          <w:sz w:val="24"/>
        </w:rPr>
      </w:pPr>
      <w:r>
        <w:rPr>
          <w:rFonts w:hint="eastAsia"/>
          <w:color w:val="auto"/>
          <w:sz w:val="24"/>
        </w:rPr>
        <w:t>6、参加采购活动前三年内在经营活动中没有重大违法记录的承诺函（可提供承诺函原件，格式详见第五章八、承诺函）；</w:t>
      </w:r>
    </w:p>
    <w:p>
      <w:pPr>
        <w:pStyle w:val="40"/>
        <w:spacing w:before="156" w:beforeLines="50" w:after="156" w:afterLines="50" w:line="400" w:lineRule="exact"/>
        <w:ind w:firstLine="0" w:firstLineChars="0"/>
        <w:rPr>
          <w:color w:val="auto"/>
          <w:sz w:val="24"/>
        </w:rPr>
      </w:pPr>
      <w:r>
        <w:rPr>
          <w:rFonts w:hint="eastAsia"/>
          <w:color w:val="auto"/>
          <w:sz w:val="24"/>
        </w:rPr>
        <w:t>7、</w:t>
      </w:r>
      <w:r>
        <w:rPr>
          <w:rFonts w:hint="eastAsia" w:ascii="宋体" w:hAnsi="宋体"/>
          <w:color w:val="auto"/>
          <w:sz w:val="24"/>
        </w:rPr>
        <w:t>根据采购项目提出的特殊条件：无。</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注：本章所有承诺可单独承诺也可一并承诺。</w:t>
      </w:r>
    </w:p>
    <w:p>
      <w:pPr>
        <w:spacing w:line="500" w:lineRule="exact"/>
        <w:jc w:val="left"/>
        <w:rPr>
          <w:rFonts w:ascii="宋体" w:hAnsi="宋体" w:cs="宋体"/>
          <w:b/>
          <w:bCs/>
          <w:color w:val="auto"/>
          <w:sz w:val="24"/>
        </w:rPr>
      </w:pPr>
      <w:r>
        <w:rPr>
          <w:rFonts w:hint="eastAsia" w:ascii="宋体" w:hAnsi="宋体" w:cs="宋体"/>
          <w:b/>
          <w:bCs/>
          <w:color w:val="auto"/>
          <w:sz w:val="24"/>
        </w:rPr>
        <w:t>二、参选文件的组成</w:t>
      </w:r>
    </w:p>
    <w:p>
      <w:pPr>
        <w:spacing w:line="500" w:lineRule="exact"/>
        <w:ind w:firstLine="465"/>
        <w:jc w:val="left"/>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封面格式</w:t>
      </w:r>
    </w:p>
    <w:p>
      <w:pPr>
        <w:spacing w:line="500" w:lineRule="exact"/>
        <w:ind w:firstLine="465"/>
        <w:jc w:val="left"/>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参选函</w:t>
      </w:r>
    </w:p>
    <w:p>
      <w:pPr>
        <w:spacing w:line="500" w:lineRule="exact"/>
        <w:ind w:firstLine="465"/>
        <w:jc w:val="left"/>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声明</w:t>
      </w:r>
    </w:p>
    <w:p>
      <w:pPr>
        <w:spacing w:line="500" w:lineRule="exact"/>
        <w:ind w:firstLine="465"/>
        <w:jc w:val="left"/>
        <w:rPr>
          <w:rFonts w:ascii="宋体" w:hAnsi="宋体" w:cs="宋体"/>
          <w:b/>
          <w:color w:val="auto"/>
          <w:sz w:val="24"/>
        </w:rPr>
      </w:pPr>
      <w:r>
        <w:rPr>
          <w:rFonts w:hint="eastAsia" w:ascii="宋体" w:hAnsi="宋体" w:cs="宋体"/>
          <w:b/>
          <w:color w:val="auto"/>
          <w:sz w:val="24"/>
        </w:rPr>
        <w:t>·</w:t>
      </w:r>
      <w:r>
        <w:rPr>
          <w:rFonts w:hint="eastAsia" w:ascii="宋体" w:hAnsi="宋体" w:cs="宋体"/>
          <w:color w:val="auto"/>
          <w:sz w:val="24"/>
        </w:rPr>
        <w:t>法定代表人身份证明</w:t>
      </w:r>
    </w:p>
    <w:p>
      <w:pPr>
        <w:spacing w:line="500" w:lineRule="exact"/>
        <w:ind w:firstLine="465"/>
        <w:jc w:val="left"/>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法定代表人授权委托书</w:t>
      </w:r>
    </w:p>
    <w:p>
      <w:pPr>
        <w:spacing w:line="500" w:lineRule="exact"/>
        <w:ind w:firstLine="465"/>
        <w:jc w:val="left"/>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参选人基本情况表</w:t>
      </w:r>
    </w:p>
    <w:p>
      <w:pPr>
        <w:spacing w:line="500" w:lineRule="exact"/>
        <w:ind w:firstLine="465"/>
        <w:jc w:val="left"/>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本项目拟派人员服务团队表</w:t>
      </w:r>
    </w:p>
    <w:p>
      <w:pPr>
        <w:spacing w:line="360" w:lineRule="auto"/>
        <w:ind w:right="300" w:firstLine="482" w:firstLineChars="200"/>
        <w:jc w:val="left"/>
        <w:rPr>
          <w:rFonts w:ascii="宋体" w:hAnsi="宋体"/>
          <w:color w:val="auto"/>
          <w:sz w:val="24"/>
          <w:szCs w:val="24"/>
        </w:rPr>
      </w:pPr>
      <w:r>
        <w:rPr>
          <w:rFonts w:hint="eastAsia" w:ascii="宋体" w:hAnsi="宋体" w:cs="宋体"/>
          <w:b/>
          <w:color w:val="auto"/>
          <w:sz w:val="24"/>
          <w:szCs w:val="24"/>
        </w:rPr>
        <w:t>·</w:t>
      </w:r>
      <w:r>
        <w:rPr>
          <w:rFonts w:hint="eastAsia" w:ascii="宋体" w:hAnsi="宋体"/>
          <w:color w:val="auto"/>
          <w:sz w:val="24"/>
          <w:szCs w:val="24"/>
        </w:rPr>
        <w:t>项目技术、服务及商务要求响应偏离表</w:t>
      </w:r>
    </w:p>
    <w:p>
      <w:pPr>
        <w:pStyle w:val="14"/>
        <w:ind w:firstLine="480" w:firstLineChars="200"/>
        <w:jc w:val="left"/>
        <w:rPr>
          <w:rFonts w:ascii="宋体" w:hAnsi="宋体" w:cs="宋体"/>
          <w:b w:val="0"/>
          <w:bCs w:val="0"/>
          <w:color w:val="auto"/>
          <w:sz w:val="24"/>
        </w:rPr>
      </w:pPr>
      <w:r>
        <w:rPr>
          <w:rFonts w:hint="eastAsia" w:ascii="宋体" w:hAnsi="宋体" w:cs="宋体"/>
          <w:b w:val="0"/>
          <w:bCs w:val="0"/>
          <w:color w:val="auto"/>
          <w:sz w:val="24"/>
        </w:rPr>
        <w:t>·承诺函</w:t>
      </w:r>
    </w:p>
    <w:p>
      <w:pPr>
        <w:ind w:firstLine="480" w:firstLineChars="200"/>
        <w:jc w:val="left"/>
        <w:rPr>
          <w:color w:val="auto"/>
          <w:sz w:val="24"/>
          <w:szCs w:val="24"/>
        </w:rPr>
      </w:pPr>
      <w:r>
        <w:rPr>
          <w:rFonts w:hint="eastAsia" w:ascii="宋体" w:hAnsi="宋体" w:cs="宋体"/>
          <w:color w:val="auto"/>
          <w:sz w:val="24"/>
          <w:szCs w:val="24"/>
        </w:rPr>
        <w:t>·</w:t>
      </w:r>
      <w:r>
        <w:rPr>
          <w:rFonts w:hint="eastAsia"/>
          <w:color w:val="auto"/>
          <w:sz w:val="24"/>
          <w:szCs w:val="24"/>
        </w:rPr>
        <w:t>项目技术、服务及商务要求承诺函</w:t>
      </w:r>
    </w:p>
    <w:p>
      <w:pPr>
        <w:spacing w:line="500" w:lineRule="exact"/>
        <w:ind w:firstLine="482" w:firstLineChars="200"/>
        <w:jc w:val="left"/>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其他资料</w:t>
      </w:r>
    </w:p>
    <w:p>
      <w:pPr>
        <w:spacing w:line="500" w:lineRule="exact"/>
        <w:ind w:firstLine="465"/>
        <w:jc w:val="left"/>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报价表</w:t>
      </w:r>
    </w:p>
    <w:p>
      <w:pPr>
        <w:spacing w:line="500" w:lineRule="exact"/>
        <w:jc w:val="left"/>
        <w:rPr>
          <w:rFonts w:ascii="宋体" w:hAnsi="宋体" w:cs="宋体"/>
          <w:color w:val="auto"/>
          <w:sz w:val="24"/>
        </w:rPr>
      </w:pPr>
      <w:r>
        <w:rPr>
          <w:rFonts w:hint="eastAsia" w:ascii="宋体" w:hAnsi="宋体" w:cs="宋体"/>
          <w:b/>
          <w:bCs/>
          <w:color w:val="auto"/>
          <w:sz w:val="24"/>
        </w:rPr>
        <w:t>三、</w:t>
      </w:r>
      <w:r>
        <w:rPr>
          <w:rFonts w:hint="eastAsia" w:ascii="宋体" w:hAnsi="宋体"/>
          <w:b/>
          <w:bCs/>
          <w:color w:val="auto"/>
          <w:sz w:val="24"/>
          <w:szCs w:val="24"/>
        </w:rPr>
        <w:t>参选</w:t>
      </w:r>
      <w:r>
        <w:rPr>
          <w:rFonts w:hint="eastAsia" w:ascii="宋体" w:hAnsi="宋体" w:cs="宋体"/>
          <w:b/>
          <w:bCs/>
          <w:color w:val="auto"/>
          <w:sz w:val="24"/>
        </w:rPr>
        <w:t>文件有效期</w:t>
      </w:r>
      <w:r>
        <w:rPr>
          <w:rFonts w:hint="eastAsia" w:ascii="宋体" w:hAnsi="宋体" w:cs="宋体"/>
          <w:color w:val="auto"/>
          <w:sz w:val="24"/>
        </w:rPr>
        <w:t>：从递交参选文件的截止日期起90日历天。</w:t>
      </w:r>
    </w:p>
    <w:p>
      <w:pPr>
        <w:spacing w:line="500" w:lineRule="exact"/>
        <w:jc w:val="left"/>
        <w:rPr>
          <w:rFonts w:ascii="宋体" w:hAnsi="宋体" w:cs="宋体"/>
          <w:color w:val="auto"/>
          <w:sz w:val="24"/>
        </w:rPr>
      </w:pPr>
      <w:r>
        <w:rPr>
          <w:rFonts w:hint="eastAsia" w:ascii="宋体" w:hAnsi="宋体" w:cs="宋体"/>
          <w:b/>
          <w:bCs/>
          <w:color w:val="auto"/>
          <w:sz w:val="24"/>
        </w:rPr>
        <w:t>四、</w:t>
      </w:r>
      <w:r>
        <w:rPr>
          <w:rFonts w:hint="eastAsia" w:ascii="宋体" w:hAnsi="宋体"/>
          <w:b/>
          <w:bCs/>
          <w:color w:val="auto"/>
          <w:sz w:val="24"/>
          <w:szCs w:val="24"/>
        </w:rPr>
        <w:t>参选</w:t>
      </w:r>
      <w:r>
        <w:rPr>
          <w:rFonts w:hint="eastAsia" w:ascii="宋体" w:hAnsi="宋体" w:cs="宋体"/>
          <w:b/>
          <w:bCs/>
          <w:color w:val="auto"/>
          <w:sz w:val="24"/>
        </w:rPr>
        <w:t>文件的密封和递交</w:t>
      </w:r>
    </w:p>
    <w:p>
      <w:pPr>
        <w:spacing w:line="500" w:lineRule="exact"/>
        <w:jc w:val="left"/>
        <w:rPr>
          <w:rFonts w:ascii="宋体" w:hAnsi="宋体" w:cs="宋体"/>
          <w:color w:val="auto"/>
          <w:sz w:val="24"/>
        </w:rPr>
      </w:pPr>
      <w:r>
        <w:rPr>
          <w:rFonts w:hint="eastAsia" w:ascii="宋体" w:hAnsi="宋体" w:cs="宋体"/>
          <w:color w:val="auto"/>
          <w:sz w:val="24"/>
        </w:rPr>
        <w:t>1、参选文件</w:t>
      </w:r>
      <w:r>
        <w:rPr>
          <w:rFonts w:hint="eastAsia" w:asciiTheme="minorEastAsia" w:hAnsiTheme="minorEastAsia" w:eastAsiaTheme="minorEastAsia" w:cstheme="minorEastAsia"/>
          <w:color w:val="auto"/>
          <w:sz w:val="24"/>
        </w:rPr>
        <w:t>一正一副</w:t>
      </w:r>
      <w:r>
        <w:rPr>
          <w:rFonts w:hint="eastAsia" w:ascii="宋体" w:hAnsi="宋体" w:cs="宋体"/>
          <w:color w:val="auto"/>
          <w:sz w:val="24"/>
        </w:rPr>
        <w:t>；</w:t>
      </w:r>
    </w:p>
    <w:p>
      <w:pPr>
        <w:spacing w:line="500" w:lineRule="exact"/>
        <w:jc w:val="left"/>
        <w:rPr>
          <w:rFonts w:ascii="宋体" w:hAnsi="宋体" w:cs="宋体"/>
          <w:color w:val="auto"/>
          <w:sz w:val="24"/>
        </w:rPr>
      </w:pPr>
      <w:r>
        <w:rPr>
          <w:rFonts w:hint="eastAsia" w:ascii="宋体" w:hAnsi="宋体" w:cs="宋体"/>
          <w:color w:val="auto"/>
          <w:sz w:val="24"/>
        </w:rPr>
        <w:t>2、参选文件的密封与标识不做强制性要求；</w:t>
      </w:r>
    </w:p>
    <w:p>
      <w:pPr>
        <w:spacing w:line="500" w:lineRule="exact"/>
        <w:jc w:val="left"/>
        <w:rPr>
          <w:rFonts w:ascii="宋体" w:hAnsi="宋体" w:cs="宋体"/>
          <w:color w:val="auto"/>
          <w:sz w:val="24"/>
        </w:rPr>
      </w:pPr>
      <w:r>
        <w:rPr>
          <w:rFonts w:hint="eastAsia" w:ascii="宋体" w:hAnsi="宋体" w:cs="宋体"/>
          <w:color w:val="auto"/>
          <w:sz w:val="24"/>
        </w:rPr>
        <w:t>3、参选文件要进行装订，文件袋封面应注明单位、项目名称及日期；</w:t>
      </w:r>
    </w:p>
    <w:p>
      <w:pPr>
        <w:spacing w:line="500" w:lineRule="exact"/>
        <w:jc w:val="left"/>
        <w:rPr>
          <w:rFonts w:ascii="宋体" w:hAnsi="宋体" w:cs="宋体"/>
          <w:color w:val="auto"/>
          <w:sz w:val="24"/>
        </w:rPr>
      </w:pPr>
      <w:r>
        <w:rPr>
          <w:rFonts w:hint="eastAsia" w:ascii="宋体" w:hAnsi="宋体" w:cs="宋体"/>
          <w:color w:val="auto"/>
          <w:sz w:val="24"/>
        </w:rPr>
        <w:t>4、参选文件的递交：参选文件由参选人递交到比选现场、比选截止时间按比选公告的时间和地址执行。</w:t>
      </w:r>
    </w:p>
    <w:p>
      <w:pPr>
        <w:spacing w:line="500" w:lineRule="exact"/>
        <w:jc w:val="left"/>
        <w:rPr>
          <w:rFonts w:ascii="宋体" w:hAnsi="宋体" w:cs="宋体"/>
          <w:b/>
          <w:bCs/>
          <w:color w:val="auto"/>
          <w:sz w:val="24"/>
        </w:rPr>
      </w:pPr>
      <w:r>
        <w:rPr>
          <w:rFonts w:hint="eastAsia" w:ascii="宋体" w:hAnsi="宋体" w:cs="宋体"/>
          <w:b/>
          <w:bCs/>
          <w:color w:val="auto"/>
          <w:sz w:val="24"/>
        </w:rPr>
        <w:t>五、比选程序：</w:t>
      </w:r>
    </w:p>
    <w:p>
      <w:pPr>
        <w:spacing w:line="500" w:lineRule="exact"/>
        <w:jc w:val="left"/>
        <w:rPr>
          <w:rFonts w:ascii="宋体" w:hAnsi="宋体" w:cs="宋体"/>
          <w:color w:val="auto"/>
          <w:sz w:val="24"/>
        </w:rPr>
      </w:pPr>
      <w:r>
        <w:rPr>
          <w:rFonts w:hint="eastAsia" w:ascii="宋体" w:hAnsi="宋体" w:cs="宋体"/>
          <w:color w:val="auto"/>
          <w:sz w:val="24"/>
        </w:rPr>
        <w:t>1、比选由比选人主持；</w:t>
      </w:r>
    </w:p>
    <w:p>
      <w:pPr>
        <w:spacing w:line="500" w:lineRule="exact"/>
        <w:jc w:val="left"/>
        <w:rPr>
          <w:rFonts w:ascii="宋体" w:hAnsi="宋体" w:cs="宋体"/>
          <w:color w:val="auto"/>
          <w:sz w:val="24"/>
        </w:rPr>
      </w:pPr>
      <w:r>
        <w:rPr>
          <w:rFonts w:hint="eastAsia" w:ascii="宋体" w:hAnsi="宋体" w:cs="宋体"/>
          <w:color w:val="auto"/>
          <w:sz w:val="24"/>
        </w:rPr>
        <w:t>2、评审小组根据参选人提供的参选文件进行审查，通过资格性符合性审查</w:t>
      </w:r>
      <w:r>
        <w:rPr>
          <w:rFonts w:hint="eastAsia" w:ascii="宋体" w:hAnsi="宋体" w:cs="宋体"/>
          <w:color w:val="auto"/>
          <w:sz w:val="24"/>
          <w:szCs w:val="24"/>
        </w:rPr>
        <w:t>且有效报价最低的参选人为中选人</w:t>
      </w:r>
      <w:r>
        <w:rPr>
          <w:rFonts w:hint="eastAsia" w:ascii="宋体" w:hAnsi="宋体" w:cs="宋体"/>
          <w:color w:val="auto"/>
          <w:sz w:val="24"/>
        </w:rPr>
        <w:t>；</w:t>
      </w:r>
    </w:p>
    <w:p>
      <w:pPr>
        <w:spacing w:line="500" w:lineRule="exact"/>
        <w:jc w:val="left"/>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比选人</w:t>
      </w:r>
      <w:r>
        <w:rPr>
          <w:rFonts w:hint="eastAsia" w:ascii="宋体" w:hAnsi="宋体" w:cs="宋体"/>
          <w:color w:val="auto"/>
          <w:sz w:val="24"/>
        </w:rPr>
        <w:t>对开封评审过程进行记录，所有本项目采购相关资料复印件由比选人存档。</w:t>
      </w:r>
    </w:p>
    <w:p>
      <w:pPr>
        <w:spacing w:line="500" w:lineRule="exact"/>
        <w:jc w:val="left"/>
        <w:rPr>
          <w:rFonts w:ascii="宋体" w:hAnsi="宋体" w:cs="宋体"/>
          <w:b/>
          <w:bCs/>
          <w:color w:val="auto"/>
          <w:sz w:val="24"/>
        </w:rPr>
      </w:pPr>
      <w:r>
        <w:rPr>
          <w:rFonts w:hint="eastAsia" w:ascii="宋体" w:hAnsi="宋体" w:cs="宋体"/>
          <w:b/>
          <w:bCs/>
          <w:color w:val="auto"/>
          <w:sz w:val="24"/>
        </w:rPr>
        <w:t>六、评标办法参照本比选文件第四章内容。</w:t>
      </w:r>
    </w:p>
    <w:p>
      <w:pPr>
        <w:spacing w:line="500" w:lineRule="exact"/>
        <w:jc w:val="left"/>
        <w:rPr>
          <w:rFonts w:ascii="宋体" w:hAnsi="宋体" w:cs="宋体"/>
          <w:b/>
          <w:bCs/>
          <w:color w:val="auto"/>
          <w:sz w:val="24"/>
        </w:rPr>
      </w:pPr>
      <w:r>
        <w:rPr>
          <w:rFonts w:hint="eastAsia" w:ascii="宋体" w:hAnsi="宋体" w:cs="宋体"/>
          <w:b/>
          <w:bCs/>
          <w:color w:val="auto"/>
          <w:sz w:val="24"/>
        </w:rPr>
        <w:t>七、合同的授予:本项目服务合同将授予所确定的中选人。</w:t>
      </w:r>
    </w:p>
    <w:p>
      <w:pPr>
        <w:spacing w:line="500" w:lineRule="exact"/>
        <w:jc w:val="left"/>
        <w:rPr>
          <w:rFonts w:ascii="宋体" w:hAnsi="宋体" w:cs="宋体"/>
          <w:b/>
          <w:bCs/>
          <w:color w:val="auto"/>
          <w:sz w:val="24"/>
        </w:rPr>
      </w:pPr>
      <w:r>
        <w:rPr>
          <w:rFonts w:hint="eastAsia" w:ascii="宋体" w:hAnsi="宋体" w:cs="宋体"/>
          <w:b/>
          <w:bCs/>
          <w:color w:val="auto"/>
          <w:sz w:val="24"/>
        </w:rPr>
        <w:t>八、合同协议书和签署</w:t>
      </w:r>
    </w:p>
    <w:p>
      <w:pPr>
        <w:spacing w:line="500" w:lineRule="exact"/>
        <w:jc w:val="left"/>
        <w:rPr>
          <w:rFonts w:ascii="宋体" w:hAnsi="宋体" w:cs="宋体"/>
          <w:color w:val="auto"/>
          <w:sz w:val="24"/>
        </w:rPr>
      </w:pPr>
      <w:r>
        <w:rPr>
          <w:rFonts w:hint="eastAsia" w:ascii="宋体" w:hAnsi="宋体" w:cs="宋体"/>
          <w:color w:val="auto"/>
          <w:sz w:val="24"/>
        </w:rPr>
        <w:t>比选人与评委会推荐中选人签订合同。</w:t>
      </w:r>
    </w:p>
    <w:p>
      <w:pPr>
        <w:spacing w:line="360" w:lineRule="auto"/>
        <w:rPr>
          <w:b/>
          <w:bCs/>
          <w:color w:val="auto"/>
          <w:sz w:val="24"/>
          <w:szCs w:val="24"/>
        </w:rPr>
      </w:pPr>
      <w:r>
        <w:rPr>
          <w:rFonts w:hint="eastAsia"/>
          <w:b/>
          <w:bCs/>
          <w:color w:val="auto"/>
          <w:sz w:val="24"/>
          <w:szCs w:val="24"/>
        </w:rPr>
        <w:t>九、招标代理服务费</w:t>
      </w:r>
    </w:p>
    <w:p>
      <w:pPr>
        <w:spacing w:line="360" w:lineRule="auto"/>
        <w:ind w:firstLine="480" w:firstLineChars="200"/>
        <w:rPr>
          <w:color w:val="auto"/>
          <w:sz w:val="24"/>
          <w:szCs w:val="24"/>
        </w:rPr>
      </w:pPr>
      <w:r>
        <w:rPr>
          <w:rFonts w:hint="eastAsia"/>
          <w:color w:val="auto"/>
          <w:sz w:val="24"/>
          <w:szCs w:val="24"/>
        </w:rPr>
        <w:t>本项目采用定额收取招标代理服务费</w:t>
      </w:r>
      <w:r>
        <w:rPr>
          <w:rFonts w:hint="eastAsia"/>
          <w:color w:val="auto"/>
          <w:sz w:val="24"/>
          <w:szCs w:val="24"/>
          <w:u w:val="single"/>
          <w:lang w:val="en-US" w:eastAsia="zh-CN"/>
        </w:rPr>
        <w:t>无</w:t>
      </w:r>
      <w:r>
        <w:rPr>
          <w:rFonts w:hint="eastAsia"/>
          <w:color w:val="auto"/>
          <w:sz w:val="24"/>
          <w:szCs w:val="24"/>
        </w:rPr>
        <w:t>。</w:t>
      </w:r>
    </w:p>
    <w:p>
      <w:pPr>
        <w:spacing w:line="360" w:lineRule="auto"/>
        <w:ind w:firstLine="480" w:firstLineChars="200"/>
        <w:rPr>
          <w:rFonts w:ascii="宋体" w:hAnsi="宋体" w:cs="宋体"/>
          <w:color w:val="auto"/>
          <w:sz w:val="2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pStyle w:val="16"/>
        <w:rPr>
          <w:color w:val="auto"/>
        </w:rPr>
      </w:pPr>
      <w:bookmarkStart w:id="4" w:name="_Toc527444253"/>
      <w:r>
        <w:rPr>
          <w:rFonts w:hint="eastAsia"/>
          <w:color w:val="auto"/>
        </w:rPr>
        <w:t>第三章  项目技术、服务及商务要求</w:t>
      </w:r>
      <w:bookmarkEnd w:id="4"/>
    </w:p>
    <w:p>
      <w:pPr>
        <w:pStyle w:val="5"/>
        <w:spacing w:line="360" w:lineRule="auto"/>
        <w:ind w:firstLine="562" w:firstLineChars="200"/>
        <w:rPr>
          <w:rFonts w:asciiTheme="minorEastAsia" w:hAnsiTheme="minorEastAsia" w:eastAsiaTheme="minorEastAsia" w:cstheme="minorEastAsia"/>
          <w:color w:val="auto"/>
          <w:sz w:val="28"/>
          <w:szCs w:val="28"/>
        </w:rPr>
      </w:pPr>
      <w:bookmarkStart w:id="5" w:name="_Toc7774"/>
      <w:bookmarkStart w:id="6" w:name="_Toc3975"/>
      <w:bookmarkStart w:id="7" w:name="_Toc7650"/>
      <w:r>
        <w:rPr>
          <w:rFonts w:hint="eastAsia" w:asciiTheme="minorEastAsia" w:hAnsiTheme="minorEastAsia" w:eastAsiaTheme="minorEastAsia" w:cstheme="minorEastAsia"/>
          <w:color w:val="auto"/>
          <w:sz w:val="28"/>
          <w:szCs w:val="28"/>
        </w:rPr>
        <w:t>一、项目概述</w:t>
      </w:r>
      <w:bookmarkEnd w:id="5"/>
      <w:bookmarkEnd w:id="6"/>
      <w:bookmarkEnd w:id="7"/>
    </w:p>
    <w:p>
      <w:pPr>
        <w:ind w:left="658" w:leftChars="135" w:hanging="375" w:hangingChars="134"/>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广元市利州区文旅投资集团有限公司因工作需要采购（紫兰湖沿线增彩添香项目设计），现通过比选的方式遴选一位符合本项目要求的投标供应商做为本项目执行单位。</w:t>
      </w:r>
    </w:p>
    <w:p>
      <w:pPr>
        <w:pStyle w:val="2"/>
        <w:numPr>
          <w:ilvl w:val="0"/>
          <w:numId w:val="2"/>
        </w:numPr>
        <w:spacing w:line="360" w:lineRule="auto"/>
        <w:ind w:firstLine="562" w:firstLineChars="200"/>
        <w:rPr>
          <w:rFonts w:hint="eastAsia" w:asciiTheme="minorEastAsia" w:hAnsiTheme="minorEastAsia" w:eastAsiaTheme="minorEastAsia" w:cstheme="minorEastAsia"/>
          <w:b/>
          <w:bCs/>
          <w:color w:val="auto"/>
          <w:kern w:val="0"/>
          <w:sz w:val="28"/>
          <w:szCs w:val="28"/>
          <w:lang w:val="en-US" w:eastAsia="zh-CN" w:bidi="ar-SA"/>
        </w:rPr>
      </w:pPr>
      <w:r>
        <w:rPr>
          <w:rFonts w:hint="eastAsia" w:asciiTheme="minorEastAsia" w:hAnsiTheme="minorEastAsia" w:eastAsiaTheme="minorEastAsia" w:cstheme="minorEastAsia"/>
          <w:b/>
          <w:bCs/>
          <w:color w:val="auto"/>
          <w:kern w:val="0"/>
          <w:sz w:val="28"/>
          <w:szCs w:val="28"/>
          <w:lang w:val="en-US" w:eastAsia="zh-CN" w:bidi="ar-SA"/>
        </w:rPr>
        <w:t>项目技术及服务要求</w:t>
      </w:r>
    </w:p>
    <w:p>
      <w:pPr>
        <w:ind w:left="658" w:leftChars="135" w:hanging="375" w:hangingChars="134"/>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1、梳理政策背景及上位规划要求。</w:t>
      </w:r>
    </w:p>
    <w:p>
      <w:pPr>
        <w:ind w:left="658" w:leftChars="135" w:hanging="375" w:hangingChars="134"/>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2、完成规划定位，分析规划区在城市和区域中定位及支撑条件，提出规划发展策略。</w:t>
      </w:r>
    </w:p>
    <w:p>
      <w:pPr>
        <w:ind w:left="658" w:leftChars="135" w:hanging="375" w:hangingChars="134"/>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3、综合现状分析及评估，包括交通区位、用地功能、生态环境、基础设施形成具有导向性的评估结论。</w:t>
      </w:r>
    </w:p>
    <w:p>
      <w:pPr>
        <w:ind w:left="658" w:leftChars="135" w:hanging="375" w:hangingChars="134"/>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4、根据《广元市“十四五”文化和旅游发展规划》、《广元市利州区全域旅游发展总体规划》研究拟定广元市利州区紫兰湖沿线增彩添香规划设计方案指标体系。</w:t>
      </w:r>
    </w:p>
    <w:p>
      <w:pPr>
        <w:ind w:left="658" w:leftChars="135" w:hanging="375" w:hangingChars="134"/>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5、研究绿化提升空间主要以滨湖道路以及道路与湖面之间的空间为主，其内容涉及居民生活、行道绿化、滨湖生态、等多功能山水景观空间。</w:t>
      </w:r>
    </w:p>
    <w:p>
      <w:pPr>
        <w:ind w:left="658" w:leftChars="135" w:hanging="375" w:hangingChars="134"/>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6、明确区域文旅滨湖道路绿化景观体系及格局关系。</w:t>
      </w:r>
    </w:p>
    <w:p>
      <w:pPr>
        <w:ind w:left="658" w:leftChars="135" w:hanging="375" w:hangingChars="134"/>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7、完成项目总平面图，空间节点鸟瞰图及效果图，空间提升前后对比分析。</w:t>
      </w:r>
    </w:p>
    <w:p>
      <w:pPr>
        <w:ind w:left="658" w:leftChars="135" w:hanging="375" w:hangingChars="134"/>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8、根据现有规划条件对项目进行综合投资估算。</w:t>
      </w:r>
    </w:p>
    <w:p>
      <w:pPr>
        <w:spacing w:line="360" w:lineRule="auto"/>
        <w:jc w:val="center"/>
        <w:rPr>
          <w:rFonts w:asciiTheme="minorEastAsia" w:hAnsiTheme="minorEastAsia" w:eastAsiaTheme="minorEastAsia" w:cstheme="minorEastAsia"/>
          <w:color w:val="auto"/>
          <w:sz w:val="28"/>
          <w:szCs w:val="28"/>
        </w:rPr>
      </w:pPr>
    </w:p>
    <w:p>
      <w:pPr>
        <w:pStyle w:val="2"/>
        <w:spacing w:line="360" w:lineRule="auto"/>
        <w:ind w:firstLine="562" w:firstLineChars="200"/>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三、商务要求</w:t>
      </w:r>
    </w:p>
    <w:p>
      <w:pPr>
        <w:spacing w:line="360" w:lineRule="auto"/>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1、服务期限：</w:t>
      </w:r>
      <w:r>
        <w:rPr>
          <w:rFonts w:hint="eastAsia" w:asciiTheme="minorEastAsia" w:hAnsiTheme="minorEastAsia" w:eastAsiaTheme="minorEastAsia" w:cstheme="minorEastAsia"/>
          <w:color w:val="auto"/>
          <w:sz w:val="28"/>
          <w:szCs w:val="28"/>
          <w:lang w:val="en-US" w:eastAsia="zh-CN"/>
        </w:rPr>
        <w:t>按项目实施进度</w:t>
      </w:r>
    </w:p>
    <w:p>
      <w:pPr>
        <w:pStyle w:val="14"/>
        <w:tabs>
          <w:tab w:val="right" w:leader="dot" w:pos="9345"/>
        </w:tabs>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2、售后服务要求：</w:t>
      </w:r>
    </w:p>
    <w:p>
      <w:pPr>
        <w:pStyle w:val="48"/>
        <w:numPr>
          <w:ilvl w:val="4"/>
          <w:numId w:val="0"/>
        </w:numPr>
        <w:spacing w:before="0" w:after="0" w:line="360" w:lineRule="auto"/>
        <w:ind w:firstLine="560" w:firstLineChars="200"/>
        <w:rPr>
          <w:rFonts w:asciiTheme="minorEastAsia" w:hAnsiTheme="minorEastAsia" w:eastAsiaTheme="minorEastAsia" w:cstheme="minorEastAsia"/>
          <w:b w:val="0"/>
          <w:color w:val="auto"/>
          <w:sz w:val="28"/>
        </w:rPr>
      </w:pPr>
      <w:r>
        <w:rPr>
          <w:rFonts w:hint="eastAsia" w:asciiTheme="minorEastAsia" w:hAnsiTheme="minorEastAsia" w:eastAsiaTheme="minorEastAsia" w:cstheme="minorEastAsia"/>
          <w:b w:val="0"/>
          <w:color w:val="auto"/>
          <w:sz w:val="28"/>
        </w:rPr>
        <w:t>3、支付方式：</w:t>
      </w:r>
    </w:p>
    <w:p>
      <w:pPr>
        <w:pStyle w:val="21"/>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color w:val="auto"/>
          <w:sz w:val="28"/>
          <w:szCs w:val="28"/>
        </w:rPr>
        <w:t>产品送至采购人指定地点并验收合格，采购人在15个工作日内一次性支付。</w:t>
      </w:r>
    </w:p>
    <w:p>
      <w:pPr>
        <w:pStyle w:val="14"/>
        <w:spacing w:line="360" w:lineRule="auto"/>
        <w:ind w:firstLine="560" w:firstLineChars="200"/>
        <w:rPr>
          <w:b w:val="0"/>
          <w:bCs w:val="0"/>
          <w:color w:val="auto"/>
          <w:sz w:val="28"/>
          <w:szCs w:val="24"/>
        </w:rPr>
        <w:sectPr>
          <w:pgSz w:w="11906" w:h="16838"/>
          <w:pgMar w:top="1440" w:right="1797" w:bottom="1440" w:left="1797" w:header="851" w:footer="992" w:gutter="0"/>
          <w:cols w:space="720" w:num="1"/>
          <w:docGrid w:linePitch="312" w:charSpace="0"/>
        </w:sectPr>
      </w:pPr>
    </w:p>
    <w:p>
      <w:pPr>
        <w:pStyle w:val="16"/>
        <w:rPr>
          <w:color w:val="auto"/>
          <w:szCs w:val="36"/>
        </w:rPr>
      </w:pPr>
      <w:bookmarkStart w:id="8" w:name="_Toc527444254"/>
      <w:r>
        <w:rPr>
          <w:rFonts w:hint="eastAsia"/>
          <w:color w:val="auto"/>
          <w:szCs w:val="36"/>
        </w:rPr>
        <w:t>第四章  评审办法</w:t>
      </w:r>
      <w:bookmarkEnd w:id="8"/>
    </w:p>
    <w:p>
      <w:pPr>
        <w:spacing w:line="500" w:lineRule="exact"/>
        <w:jc w:val="left"/>
        <w:rPr>
          <w:rFonts w:ascii="宋体" w:hAnsi="宋体" w:cs="宋体"/>
          <w:color w:val="auto"/>
          <w:sz w:val="24"/>
          <w:szCs w:val="24"/>
        </w:rPr>
      </w:pPr>
      <w:r>
        <w:rPr>
          <w:rFonts w:hint="eastAsia" w:ascii="宋体" w:hAnsi="宋体" w:cs="宋体"/>
          <w:color w:val="auto"/>
          <w:sz w:val="24"/>
          <w:szCs w:val="24"/>
        </w:rPr>
        <w:t>一、评审委员会:</w:t>
      </w:r>
    </w:p>
    <w:p>
      <w:pPr>
        <w:spacing w:line="500" w:lineRule="exact"/>
        <w:jc w:val="left"/>
        <w:rPr>
          <w:rFonts w:ascii="宋体" w:hAnsi="宋体" w:cs="宋体"/>
          <w:color w:val="auto"/>
          <w:sz w:val="24"/>
          <w:szCs w:val="24"/>
        </w:rPr>
      </w:pPr>
      <w:r>
        <w:rPr>
          <w:rFonts w:hint="eastAsia" w:ascii="宋体" w:hAnsi="宋体" w:cs="宋体"/>
          <w:color w:val="auto"/>
          <w:sz w:val="24"/>
          <w:szCs w:val="24"/>
        </w:rPr>
        <w:t>1、评审委员会与评选</w:t>
      </w:r>
    </w:p>
    <w:p>
      <w:pPr>
        <w:spacing w:line="500" w:lineRule="exact"/>
        <w:jc w:val="left"/>
        <w:rPr>
          <w:rFonts w:ascii="宋体" w:hAnsi="宋体" w:cs="宋体"/>
          <w:color w:val="auto"/>
          <w:sz w:val="24"/>
          <w:szCs w:val="24"/>
        </w:rPr>
      </w:pPr>
      <w:r>
        <w:rPr>
          <w:rFonts w:hint="eastAsia" w:ascii="宋体" w:hAnsi="宋体" w:cs="宋体"/>
          <w:color w:val="auto"/>
          <w:sz w:val="24"/>
          <w:szCs w:val="24"/>
        </w:rPr>
        <w:t>1.1评审委员会由</w:t>
      </w:r>
      <w:r>
        <w:rPr>
          <w:rFonts w:hint="eastAsia" w:ascii="宋体" w:hAnsi="宋体" w:cs="宋体"/>
          <w:color w:val="auto"/>
          <w:sz w:val="24"/>
          <w:szCs w:val="24"/>
          <w:lang w:val="en-US" w:eastAsia="zh-CN"/>
        </w:rPr>
        <w:t>比选人</w:t>
      </w:r>
      <w:r>
        <w:rPr>
          <w:rFonts w:hint="eastAsia" w:ascii="宋体" w:hAnsi="宋体" w:cs="宋体"/>
          <w:color w:val="auto"/>
          <w:sz w:val="24"/>
          <w:szCs w:val="24"/>
        </w:rPr>
        <w:t>依法组建。</w:t>
      </w:r>
    </w:p>
    <w:p>
      <w:pPr>
        <w:spacing w:line="500" w:lineRule="exact"/>
        <w:jc w:val="left"/>
        <w:rPr>
          <w:rFonts w:ascii="宋体" w:hAnsi="宋体" w:cs="宋体"/>
          <w:color w:val="auto"/>
          <w:sz w:val="24"/>
          <w:szCs w:val="24"/>
        </w:rPr>
      </w:pPr>
      <w:r>
        <w:rPr>
          <w:rFonts w:hint="eastAsia" w:ascii="宋体" w:hAnsi="宋体" w:cs="宋体"/>
          <w:color w:val="auto"/>
          <w:sz w:val="24"/>
          <w:szCs w:val="24"/>
        </w:rPr>
        <w:t>1.2比选采用保密方式进行。</w:t>
      </w:r>
    </w:p>
    <w:p>
      <w:pPr>
        <w:spacing w:line="500" w:lineRule="exact"/>
        <w:jc w:val="left"/>
        <w:rPr>
          <w:rFonts w:ascii="宋体" w:hAnsi="宋体" w:cs="宋体"/>
          <w:color w:val="auto"/>
          <w:sz w:val="24"/>
          <w:szCs w:val="24"/>
        </w:rPr>
      </w:pPr>
      <w:r>
        <w:rPr>
          <w:rFonts w:hint="eastAsia" w:ascii="宋体" w:hAnsi="宋体" w:cs="宋体"/>
          <w:color w:val="auto"/>
          <w:sz w:val="24"/>
          <w:szCs w:val="24"/>
        </w:rPr>
        <w:t>二、评审过程的保密：</w:t>
      </w:r>
    </w:p>
    <w:p>
      <w:pPr>
        <w:spacing w:line="500" w:lineRule="exact"/>
        <w:jc w:val="left"/>
        <w:rPr>
          <w:rFonts w:ascii="宋体" w:hAnsi="宋体" w:cs="宋体"/>
          <w:color w:val="auto"/>
          <w:sz w:val="24"/>
          <w:szCs w:val="24"/>
        </w:rPr>
      </w:pPr>
      <w:r>
        <w:rPr>
          <w:rFonts w:hint="eastAsia" w:ascii="宋体" w:hAnsi="宋体" w:cs="宋体"/>
          <w:color w:val="auto"/>
          <w:sz w:val="24"/>
          <w:szCs w:val="24"/>
        </w:rPr>
        <w:t>1、凡属于对参选文件的审查、澄清、评价和比较的有关资料以及中选候选人的推荐情况，与比选有关的其他任何情况均严格保密。</w:t>
      </w:r>
    </w:p>
    <w:p>
      <w:pPr>
        <w:spacing w:line="500" w:lineRule="exact"/>
        <w:jc w:val="left"/>
        <w:rPr>
          <w:rFonts w:ascii="宋体" w:hAnsi="宋体" w:cs="宋体"/>
          <w:color w:val="auto"/>
          <w:sz w:val="24"/>
          <w:szCs w:val="24"/>
        </w:rPr>
      </w:pPr>
      <w:r>
        <w:rPr>
          <w:rFonts w:hint="eastAsia" w:ascii="宋体" w:hAnsi="宋体" w:cs="宋体"/>
          <w:color w:val="auto"/>
          <w:sz w:val="24"/>
          <w:szCs w:val="24"/>
        </w:rPr>
        <w:t>2、中标候选人确定后，比选人不对未中选人就评标过程以及未能中标原因作出任何解释。未中选人不得向评标委员会组成人员或者其他有关人员索问评标过程的情况和材料。</w:t>
      </w:r>
    </w:p>
    <w:p>
      <w:pPr>
        <w:spacing w:line="500" w:lineRule="exact"/>
        <w:jc w:val="left"/>
        <w:rPr>
          <w:rFonts w:ascii="宋体" w:hAnsi="宋体" w:cs="宋体"/>
          <w:color w:val="auto"/>
          <w:sz w:val="24"/>
          <w:szCs w:val="24"/>
        </w:rPr>
      </w:pPr>
      <w:r>
        <w:rPr>
          <w:rFonts w:hint="eastAsia" w:ascii="宋体" w:hAnsi="宋体" w:cs="宋体"/>
          <w:color w:val="auto"/>
          <w:sz w:val="24"/>
          <w:szCs w:val="24"/>
        </w:rPr>
        <w:t>三、比选程序：</w:t>
      </w:r>
    </w:p>
    <w:p>
      <w:pPr>
        <w:spacing w:line="500" w:lineRule="exact"/>
        <w:jc w:val="left"/>
        <w:rPr>
          <w:rFonts w:ascii="宋体" w:hAnsi="宋体" w:cs="宋体"/>
          <w:color w:val="auto"/>
          <w:sz w:val="24"/>
          <w:szCs w:val="24"/>
        </w:rPr>
      </w:pPr>
      <w:r>
        <w:rPr>
          <w:rFonts w:hint="eastAsia" w:ascii="宋体" w:hAnsi="宋体" w:cs="宋体"/>
          <w:color w:val="auto"/>
          <w:sz w:val="24"/>
          <w:szCs w:val="24"/>
        </w:rPr>
        <w:t>1、评审小组首先对参选人进行资格性和符合性评审（标准详见附件资格性和符合性审查必要合格条件标准），评审结果为“通过”和“不通过”。只有通过资格性符合性评审合格的参选人方能进入详细评审。</w:t>
      </w:r>
    </w:p>
    <w:p>
      <w:pPr>
        <w:pStyle w:val="14"/>
        <w:spacing w:line="360" w:lineRule="auto"/>
        <w:rPr>
          <w:b w:val="0"/>
          <w:bCs w:val="0"/>
          <w:color w:val="auto"/>
        </w:rPr>
      </w:pPr>
      <w:r>
        <w:rPr>
          <w:rFonts w:hint="eastAsia" w:ascii="宋体" w:hAnsi="宋体" w:cs="宋体"/>
          <w:b w:val="0"/>
          <w:bCs w:val="0"/>
          <w:color w:val="auto"/>
          <w:sz w:val="24"/>
          <w:szCs w:val="24"/>
        </w:rPr>
        <w:t>2、评审小组根据参选人提供的参选文件进行审查，通过资格性符合性审查且有效报价最低的参选人为中选人；</w:t>
      </w:r>
    </w:p>
    <w:p>
      <w:pPr>
        <w:pStyle w:val="14"/>
        <w:spacing w:line="360" w:lineRule="auto"/>
        <w:rPr>
          <w:b w:val="0"/>
          <w:bCs w:val="0"/>
          <w:color w:val="auto"/>
        </w:rPr>
      </w:pPr>
    </w:p>
    <w:p>
      <w:pPr>
        <w:pStyle w:val="14"/>
        <w:rPr>
          <w:rFonts w:ascii="宋体" w:hAnsi="宋体" w:cs="宋体"/>
          <w:color w:val="auto"/>
          <w:sz w:val="24"/>
          <w:szCs w:val="24"/>
        </w:rPr>
      </w:pPr>
    </w:p>
    <w:p>
      <w:pPr>
        <w:rPr>
          <w:rFonts w:ascii="宋体" w:hAnsi="宋体" w:cs="宋体"/>
          <w:color w:val="auto"/>
          <w:sz w:val="24"/>
          <w:szCs w:val="24"/>
        </w:rPr>
      </w:pPr>
    </w:p>
    <w:p>
      <w:pPr>
        <w:pStyle w:val="14"/>
        <w:rPr>
          <w:rFonts w:ascii="宋体" w:hAnsi="宋体" w:cs="宋体"/>
          <w:color w:val="auto"/>
          <w:sz w:val="24"/>
          <w:szCs w:val="24"/>
        </w:rPr>
      </w:pPr>
    </w:p>
    <w:p>
      <w:pPr>
        <w:rPr>
          <w:rFonts w:ascii="宋体" w:hAnsi="宋体" w:cs="宋体"/>
          <w:color w:val="auto"/>
          <w:sz w:val="24"/>
          <w:szCs w:val="24"/>
        </w:rPr>
      </w:pPr>
    </w:p>
    <w:p>
      <w:pPr>
        <w:pStyle w:val="14"/>
        <w:rPr>
          <w:rFonts w:ascii="宋体" w:hAnsi="宋体" w:cs="宋体"/>
          <w:color w:val="auto"/>
          <w:sz w:val="24"/>
          <w:szCs w:val="24"/>
        </w:rPr>
      </w:pPr>
    </w:p>
    <w:p>
      <w:pPr>
        <w:rPr>
          <w:rFonts w:ascii="宋体" w:hAnsi="宋体" w:cs="宋体"/>
          <w:color w:val="auto"/>
          <w:sz w:val="24"/>
          <w:szCs w:val="24"/>
        </w:rPr>
      </w:pPr>
    </w:p>
    <w:p>
      <w:pPr>
        <w:pStyle w:val="14"/>
        <w:rPr>
          <w:rFonts w:ascii="宋体" w:hAnsi="宋体" w:cs="宋体"/>
          <w:color w:val="auto"/>
          <w:sz w:val="24"/>
          <w:szCs w:val="24"/>
        </w:rPr>
      </w:pPr>
    </w:p>
    <w:p>
      <w:pPr>
        <w:rPr>
          <w:color w:val="auto"/>
        </w:rPr>
      </w:pPr>
    </w:p>
    <w:p>
      <w:pPr>
        <w:rPr>
          <w:rFonts w:ascii="宋体" w:hAnsi="宋体" w:cs="宋体"/>
          <w:color w:val="auto"/>
          <w:sz w:val="24"/>
          <w:szCs w:val="24"/>
        </w:rPr>
      </w:pPr>
    </w:p>
    <w:p>
      <w:pPr>
        <w:pStyle w:val="14"/>
        <w:rPr>
          <w:rFonts w:ascii="宋体" w:hAnsi="宋体" w:cs="宋体"/>
          <w:color w:val="auto"/>
          <w:sz w:val="24"/>
          <w:szCs w:val="24"/>
        </w:rPr>
      </w:pPr>
    </w:p>
    <w:p>
      <w:pPr>
        <w:rPr>
          <w:rFonts w:ascii="宋体" w:hAnsi="宋体" w:cs="宋体"/>
          <w:color w:val="auto"/>
          <w:sz w:val="24"/>
          <w:szCs w:val="24"/>
        </w:rPr>
      </w:pPr>
    </w:p>
    <w:p>
      <w:pPr>
        <w:spacing w:line="500" w:lineRule="exact"/>
        <w:jc w:val="left"/>
        <w:rPr>
          <w:rFonts w:ascii="宋体" w:hAnsi="宋体" w:cs="宋体"/>
          <w:color w:val="auto"/>
          <w:sz w:val="24"/>
          <w:szCs w:val="24"/>
        </w:rPr>
      </w:pPr>
      <w:r>
        <w:rPr>
          <w:rFonts w:hint="eastAsia" w:ascii="宋体" w:hAnsi="宋体" w:cs="宋体"/>
          <w:color w:val="auto"/>
          <w:sz w:val="24"/>
          <w:szCs w:val="24"/>
        </w:rPr>
        <w:t>附件1.资格性审查必要合格条件标准</w:t>
      </w:r>
    </w:p>
    <w:tbl>
      <w:tblPr>
        <w:tblStyle w:val="17"/>
        <w:tblW w:w="9885"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760"/>
        <w:gridCol w:w="19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序号</w:t>
            </w:r>
          </w:p>
        </w:tc>
        <w:tc>
          <w:tcPr>
            <w:tcW w:w="5760"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审查内容</w:t>
            </w:r>
          </w:p>
        </w:tc>
        <w:tc>
          <w:tcPr>
            <w:tcW w:w="1905"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资格性审查意见</w:t>
            </w:r>
          </w:p>
        </w:tc>
        <w:tc>
          <w:tcPr>
            <w:tcW w:w="1395"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1</w:t>
            </w:r>
          </w:p>
        </w:tc>
        <w:tc>
          <w:tcPr>
            <w:tcW w:w="5760" w:type="dxa"/>
          </w:tcPr>
          <w:p>
            <w:pPr>
              <w:spacing w:line="500" w:lineRule="exact"/>
              <w:jc w:val="left"/>
              <w:rPr>
                <w:rFonts w:ascii="宋体" w:hAnsi="宋体" w:cs="宋体"/>
                <w:color w:val="auto"/>
                <w:sz w:val="24"/>
                <w:szCs w:val="24"/>
              </w:rPr>
            </w:pPr>
            <w:r>
              <w:rPr>
                <w:rFonts w:hint="eastAsia"/>
                <w:color w:val="auto"/>
                <w:szCs w:val="21"/>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或其它有效“身份证明材料”。以上材料均提供复印件）。</w:t>
            </w:r>
          </w:p>
        </w:tc>
        <w:tc>
          <w:tcPr>
            <w:tcW w:w="1905" w:type="dxa"/>
          </w:tcPr>
          <w:p>
            <w:pPr>
              <w:spacing w:line="500" w:lineRule="exact"/>
              <w:jc w:val="left"/>
              <w:rPr>
                <w:rFonts w:ascii="宋体" w:hAnsi="宋体" w:cs="宋体"/>
                <w:color w:val="auto"/>
                <w:sz w:val="24"/>
                <w:szCs w:val="24"/>
              </w:rPr>
            </w:pPr>
          </w:p>
        </w:tc>
        <w:tc>
          <w:tcPr>
            <w:tcW w:w="1395" w:type="dxa"/>
          </w:tcPr>
          <w:p>
            <w:pPr>
              <w:spacing w:line="5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2</w:t>
            </w:r>
          </w:p>
        </w:tc>
        <w:tc>
          <w:tcPr>
            <w:tcW w:w="5760" w:type="dxa"/>
          </w:tcPr>
          <w:p>
            <w:pPr>
              <w:spacing w:line="500" w:lineRule="exact"/>
              <w:jc w:val="left"/>
              <w:rPr>
                <w:rFonts w:ascii="宋体" w:hAnsi="宋体" w:cs="宋体"/>
                <w:color w:val="auto"/>
                <w:sz w:val="24"/>
                <w:szCs w:val="24"/>
              </w:rPr>
            </w:pPr>
            <w:r>
              <w:rPr>
                <w:rFonts w:hint="eastAsia"/>
                <w:color w:val="auto"/>
                <w:szCs w:val="21"/>
              </w:rPr>
              <w:t>具备良好商业信誉的证明材料（提供承诺函原件，格式详见第五章八、承诺函）；</w:t>
            </w:r>
          </w:p>
        </w:tc>
        <w:tc>
          <w:tcPr>
            <w:tcW w:w="1905" w:type="dxa"/>
          </w:tcPr>
          <w:p>
            <w:pPr>
              <w:spacing w:line="500" w:lineRule="exact"/>
              <w:jc w:val="left"/>
              <w:rPr>
                <w:rFonts w:ascii="宋体" w:hAnsi="宋体" w:cs="宋体"/>
                <w:color w:val="auto"/>
                <w:sz w:val="24"/>
                <w:szCs w:val="24"/>
              </w:rPr>
            </w:pPr>
          </w:p>
        </w:tc>
        <w:tc>
          <w:tcPr>
            <w:tcW w:w="1395" w:type="dxa"/>
          </w:tcPr>
          <w:p>
            <w:pPr>
              <w:spacing w:line="5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3</w:t>
            </w:r>
          </w:p>
        </w:tc>
        <w:tc>
          <w:tcPr>
            <w:tcW w:w="5760" w:type="dxa"/>
          </w:tcPr>
          <w:p>
            <w:pPr>
              <w:pStyle w:val="40"/>
              <w:spacing w:before="156" w:beforeLines="50" w:after="156" w:afterLines="50" w:line="400" w:lineRule="exact"/>
              <w:ind w:firstLine="0" w:firstLineChars="0"/>
              <w:rPr>
                <w:rFonts w:ascii="宋体" w:hAnsi="宋体" w:cs="宋体"/>
                <w:color w:val="auto"/>
                <w:sz w:val="24"/>
                <w:szCs w:val="24"/>
              </w:rPr>
            </w:pPr>
            <w:r>
              <w:rPr>
                <w:rFonts w:hint="eastAsia" w:ascii="宋体" w:hAnsi="宋体" w:cs="宋体"/>
                <w:color w:val="auto"/>
                <w:szCs w:val="21"/>
              </w:rPr>
              <w:t>具备健全的财务会计制度的证明材料。｛注：①可提供2019年或2020年任意年度经审计的财务报告复印件；②也可提供2019年或2020年任意年度供应商内部的财务报表复印件（至少包含资产负债表）；③也可提供投标文件递交截止日前一年内银行出具的有效资信证明；④供应商注册时间距投标文件递交截止日不足一年的，提供成立后任意时段的资产负债表复印件；</w:t>
            </w:r>
            <w:r>
              <w:rPr>
                <w:rFonts w:hint="eastAsia"/>
                <w:color w:val="auto"/>
                <w:szCs w:val="21"/>
              </w:rPr>
              <w:t>⑤也可提供承诺函原件，格式详见第五章八、承诺函｝</w:t>
            </w:r>
          </w:p>
        </w:tc>
        <w:tc>
          <w:tcPr>
            <w:tcW w:w="1905" w:type="dxa"/>
          </w:tcPr>
          <w:p>
            <w:pPr>
              <w:spacing w:line="500" w:lineRule="exact"/>
              <w:jc w:val="left"/>
              <w:rPr>
                <w:rFonts w:ascii="宋体" w:hAnsi="宋体" w:cs="宋体"/>
                <w:color w:val="auto"/>
                <w:sz w:val="24"/>
                <w:szCs w:val="24"/>
              </w:rPr>
            </w:pPr>
          </w:p>
        </w:tc>
        <w:tc>
          <w:tcPr>
            <w:tcW w:w="1395" w:type="dxa"/>
          </w:tcPr>
          <w:p>
            <w:pPr>
              <w:spacing w:line="5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4</w:t>
            </w:r>
          </w:p>
        </w:tc>
        <w:tc>
          <w:tcPr>
            <w:tcW w:w="5760" w:type="dxa"/>
          </w:tcPr>
          <w:p>
            <w:pPr>
              <w:spacing w:line="500" w:lineRule="exact"/>
              <w:jc w:val="left"/>
              <w:rPr>
                <w:rFonts w:ascii="宋体" w:hAnsi="宋体" w:cs="宋体"/>
                <w:color w:val="auto"/>
                <w:sz w:val="24"/>
                <w:szCs w:val="24"/>
              </w:rPr>
            </w:pPr>
            <w:r>
              <w:rPr>
                <w:rFonts w:hint="eastAsia"/>
                <w:color w:val="auto"/>
                <w:szCs w:val="21"/>
              </w:rPr>
              <w:t>具有依法缴纳税收和社会保障资金良好记录的证明材料。｛注：①（2019年1月1日至今任意一个月缴纳社保和税收的证明材料（税收提供税务部门开具的收据或网银转账回执单等有效证明材料；社保资金提供社保部门开具的收据、网银转账回执单或社保部门出具的已缴费证明等有效证明材料。依法免税或不需要缴纳社会保障资金的供应商，应提供相应文件证明其依法免税或不需要缴纳社会保障资金）；②也可提供承诺函原件，格式详见第五章八、承诺函｝</w:t>
            </w:r>
          </w:p>
        </w:tc>
        <w:tc>
          <w:tcPr>
            <w:tcW w:w="1905" w:type="dxa"/>
          </w:tcPr>
          <w:p>
            <w:pPr>
              <w:spacing w:line="500" w:lineRule="exact"/>
              <w:jc w:val="left"/>
              <w:rPr>
                <w:rFonts w:ascii="宋体" w:hAnsi="宋体" w:cs="宋体"/>
                <w:color w:val="auto"/>
                <w:sz w:val="24"/>
                <w:szCs w:val="24"/>
              </w:rPr>
            </w:pPr>
          </w:p>
        </w:tc>
        <w:tc>
          <w:tcPr>
            <w:tcW w:w="1395" w:type="dxa"/>
          </w:tcPr>
          <w:p>
            <w:pPr>
              <w:spacing w:line="5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5</w:t>
            </w:r>
          </w:p>
        </w:tc>
        <w:tc>
          <w:tcPr>
            <w:tcW w:w="5760" w:type="dxa"/>
          </w:tcPr>
          <w:p>
            <w:pPr>
              <w:spacing w:line="500" w:lineRule="exact"/>
              <w:jc w:val="left"/>
              <w:rPr>
                <w:rFonts w:ascii="宋体" w:hAnsi="宋体" w:cs="宋体"/>
                <w:color w:val="auto"/>
                <w:szCs w:val="21"/>
              </w:rPr>
            </w:pPr>
            <w:r>
              <w:rPr>
                <w:rFonts w:hint="eastAsia"/>
                <w:color w:val="auto"/>
                <w:szCs w:val="21"/>
              </w:rPr>
              <w:t>具备履行合同所必需的设备和专业技术能力的证明材料（可提供承诺函原件，格式详见第五章八、承诺函）；</w:t>
            </w:r>
          </w:p>
        </w:tc>
        <w:tc>
          <w:tcPr>
            <w:tcW w:w="1905" w:type="dxa"/>
          </w:tcPr>
          <w:p>
            <w:pPr>
              <w:spacing w:line="500" w:lineRule="exact"/>
              <w:jc w:val="left"/>
              <w:rPr>
                <w:rFonts w:ascii="宋体" w:hAnsi="宋体" w:cs="宋体"/>
                <w:color w:val="auto"/>
                <w:sz w:val="24"/>
                <w:szCs w:val="24"/>
              </w:rPr>
            </w:pPr>
          </w:p>
        </w:tc>
        <w:tc>
          <w:tcPr>
            <w:tcW w:w="1395" w:type="dxa"/>
          </w:tcPr>
          <w:p>
            <w:pPr>
              <w:spacing w:line="5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6</w:t>
            </w:r>
          </w:p>
        </w:tc>
        <w:tc>
          <w:tcPr>
            <w:tcW w:w="5760" w:type="dxa"/>
          </w:tcPr>
          <w:p>
            <w:pPr>
              <w:pStyle w:val="40"/>
              <w:spacing w:before="156" w:beforeLines="50" w:after="156" w:afterLines="50" w:line="400" w:lineRule="exact"/>
              <w:ind w:firstLine="0" w:firstLineChars="0"/>
              <w:rPr>
                <w:color w:val="auto"/>
                <w:szCs w:val="21"/>
              </w:rPr>
            </w:pPr>
            <w:r>
              <w:rPr>
                <w:rFonts w:hint="eastAsia"/>
                <w:color w:val="auto"/>
                <w:szCs w:val="21"/>
              </w:rPr>
              <w:t>参加采购活动前三年内在经营活动中没有重大违法记录的承诺函（可提供承诺函原件，格式详见第五章八、承诺函）；</w:t>
            </w:r>
          </w:p>
        </w:tc>
        <w:tc>
          <w:tcPr>
            <w:tcW w:w="1905" w:type="dxa"/>
          </w:tcPr>
          <w:p>
            <w:pPr>
              <w:spacing w:line="500" w:lineRule="exact"/>
              <w:jc w:val="left"/>
              <w:rPr>
                <w:rFonts w:ascii="宋体" w:hAnsi="宋体" w:cs="宋体"/>
                <w:color w:val="auto"/>
                <w:sz w:val="24"/>
                <w:szCs w:val="24"/>
              </w:rPr>
            </w:pPr>
          </w:p>
        </w:tc>
        <w:tc>
          <w:tcPr>
            <w:tcW w:w="1395" w:type="dxa"/>
          </w:tcPr>
          <w:p>
            <w:pPr>
              <w:spacing w:line="5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7</w:t>
            </w:r>
          </w:p>
        </w:tc>
        <w:tc>
          <w:tcPr>
            <w:tcW w:w="5760" w:type="dxa"/>
          </w:tcPr>
          <w:p>
            <w:pPr>
              <w:pStyle w:val="40"/>
              <w:spacing w:before="156" w:beforeLines="50" w:after="156" w:afterLines="50" w:line="400" w:lineRule="exact"/>
              <w:ind w:firstLine="0" w:firstLineChars="0"/>
              <w:rPr>
                <w:color w:val="auto"/>
                <w:szCs w:val="21"/>
              </w:rPr>
            </w:pPr>
            <w:r>
              <w:rPr>
                <w:rFonts w:hint="eastAsia" w:ascii="宋体" w:hAnsi="宋体"/>
                <w:color w:val="auto"/>
                <w:szCs w:val="21"/>
              </w:rPr>
              <w:t>根据采购项目提出的特殊条件：无。</w:t>
            </w:r>
          </w:p>
        </w:tc>
        <w:tc>
          <w:tcPr>
            <w:tcW w:w="1905" w:type="dxa"/>
          </w:tcPr>
          <w:p>
            <w:pPr>
              <w:spacing w:line="500" w:lineRule="exact"/>
              <w:jc w:val="left"/>
              <w:rPr>
                <w:rFonts w:ascii="宋体" w:hAnsi="宋体" w:cs="宋体"/>
                <w:color w:val="auto"/>
                <w:sz w:val="24"/>
                <w:szCs w:val="24"/>
              </w:rPr>
            </w:pPr>
          </w:p>
        </w:tc>
        <w:tc>
          <w:tcPr>
            <w:tcW w:w="1395" w:type="dxa"/>
          </w:tcPr>
          <w:p>
            <w:pPr>
              <w:spacing w:line="5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2"/>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结论</w:t>
            </w:r>
          </w:p>
        </w:tc>
        <w:tc>
          <w:tcPr>
            <w:tcW w:w="1905" w:type="dxa"/>
          </w:tcPr>
          <w:p>
            <w:pPr>
              <w:spacing w:line="500" w:lineRule="exact"/>
              <w:jc w:val="left"/>
              <w:rPr>
                <w:rFonts w:ascii="宋体" w:hAnsi="宋体" w:cs="宋体"/>
                <w:color w:val="auto"/>
                <w:sz w:val="24"/>
                <w:szCs w:val="24"/>
              </w:rPr>
            </w:pPr>
          </w:p>
        </w:tc>
        <w:tc>
          <w:tcPr>
            <w:tcW w:w="1395" w:type="dxa"/>
          </w:tcPr>
          <w:p>
            <w:pPr>
              <w:spacing w:line="5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85" w:type="dxa"/>
            <w:gridSpan w:val="4"/>
          </w:tcPr>
          <w:p>
            <w:pPr>
              <w:spacing w:line="500" w:lineRule="exact"/>
              <w:jc w:val="left"/>
              <w:rPr>
                <w:rFonts w:ascii="宋体" w:hAnsi="宋体" w:cs="宋体"/>
                <w:color w:val="auto"/>
                <w:sz w:val="24"/>
                <w:szCs w:val="24"/>
              </w:rPr>
            </w:pPr>
            <w:r>
              <w:rPr>
                <w:rFonts w:hint="eastAsia" w:ascii="宋体" w:hAnsi="宋体" w:cs="宋体"/>
                <w:color w:val="auto"/>
                <w:sz w:val="24"/>
                <w:szCs w:val="24"/>
              </w:rPr>
              <w:t>注：表格中“√”为合格，“×”为不合格，评审结果分“通过”和“不通过”；有任意一个“×”，表示结论为“不通过”。在比选采购过程中符合要求的供应商（社会资本）只有2家的，比选采购活动可以继续进行。</w:t>
            </w:r>
          </w:p>
        </w:tc>
      </w:tr>
    </w:tbl>
    <w:p>
      <w:pPr>
        <w:spacing w:line="500" w:lineRule="exact"/>
        <w:jc w:val="left"/>
        <w:rPr>
          <w:rFonts w:ascii="宋体" w:hAnsi="宋体" w:cs="宋体"/>
          <w:color w:val="auto"/>
          <w:sz w:val="24"/>
          <w:szCs w:val="24"/>
        </w:rPr>
      </w:pPr>
    </w:p>
    <w:p>
      <w:pPr>
        <w:spacing w:line="500" w:lineRule="exact"/>
        <w:jc w:val="left"/>
        <w:rPr>
          <w:rFonts w:ascii="宋体" w:hAnsi="宋体" w:cs="宋体"/>
          <w:color w:val="auto"/>
          <w:sz w:val="24"/>
          <w:szCs w:val="24"/>
        </w:rPr>
      </w:pPr>
      <w:r>
        <w:rPr>
          <w:rFonts w:hint="eastAsia" w:ascii="宋体" w:hAnsi="宋体" w:cs="宋体"/>
          <w:color w:val="auto"/>
          <w:sz w:val="24"/>
          <w:szCs w:val="24"/>
        </w:rPr>
        <w:t>附件2、符合性审查必要合格条件标准</w:t>
      </w:r>
    </w:p>
    <w:tbl>
      <w:tblPr>
        <w:tblStyle w:val="17"/>
        <w:tblW w:w="9870"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966"/>
        <w:gridCol w:w="191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序号</w:t>
            </w:r>
          </w:p>
        </w:tc>
        <w:tc>
          <w:tcPr>
            <w:tcW w:w="4966"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审查内容</w:t>
            </w:r>
          </w:p>
        </w:tc>
        <w:tc>
          <w:tcPr>
            <w:tcW w:w="1914"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符合性审查意见</w:t>
            </w:r>
          </w:p>
        </w:tc>
        <w:tc>
          <w:tcPr>
            <w:tcW w:w="2150"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1</w:t>
            </w:r>
          </w:p>
        </w:tc>
        <w:tc>
          <w:tcPr>
            <w:tcW w:w="4966" w:type="dxa"/>
            <w:vAlign w:val="center"/>
          </w:tcPr>
          <w:p>
            <w:pPr>
              <w:jc w:val="center"/>
              <w:rPr>
                <w:rFonts w:ascii="宋体" w:hAnsi="宋体" w:cs="宋体"/>
                <w:color w:val="auto"/>
                <w:sz w:val="24"/>
                <w:szCs w:val="24"/>
              </w:rPr>
            </w:pPr>
            <w:r>
              <w:rPr>
                <w:rFonts w:hint="eastAsia" w:ascii="宋体" w:hAnsi="宋体" w:cs="宋体"/>
                <w:color w:val="auto"/>
                <w:sz w:val="24"/>
                <w:szCs w:val="24"/>
              </w:rPr>
              <w:t>投标文件数量是否符合招标文件要求</w:t>
            </w:r>
          </w:p>
        </w:tc>
        <w:tc>
          <w:tcPr>
            <w:tcW w:w="1914" w:type="dxa"/>
          </w:tcPr>
          <w:p>
            <w:pPr>
              <w:spacing w:line="500" w:lineRule="exact"/>
              <w:jc w:val="left"/>
              <w:rPr>
                <w:rFonts w:ascii="宋体" w:hAnsi="宋体" w:cs="宋体"/>
                <w:color w:val="auto"/>
                <w:sz w:val="24"/>
                <w:szCs w:val="24"/>
              </w:rPr>
            </w:pPr>
          </w:p>
        </w:tc>
        <w:tc>
          <w:tcPr>
            <w:tcW w:w="2150" w:type="dxa"/>
          </w:tcPr>
          <w:p>
            <w:pPr>
              <w:spacing w:line="5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2</w:t>
            </w:r>
          </w:p>
        </w:tc>
        <w:tc>
          <w:tcPr>
            <w:tcW w:w="4966" w:type="dxa"/>
            <w:vAlign w:val="center"/>
          </w:tcPr>
          <w:p>
            <w:pPr>
              <w:jc w:val="center"/>
              <w:rPr>
                <w:rFonts w:ascii="宋体" w:hAnsi="宋体" w:cs="宋体"/>
                <w:color w:val="auto"/>
                <w:sz w:val="24"/>
                <w:szCs w:val="24"/>
              </w:rPr>
            </w:pPr>
            <w:r>
              <w:rPr>
                <w:rFonts w:hint="eastAsia" w:ascii="宋体" w:hAnsi="宋体" w:cs="宋体"/>
                <w:color w:val="auto"/>
                <w:sz w:val="24"/>
                <w:szCs w:val="24"/>
              </w:rPr>
              <w:t>投标报价是否超过采购预算</w:t>
            </w:r>
          </w:p>
        </w:tc>
        <w:tc>
          <w:tcPr>
            <w:tcW w:w="1914" w:type="dxa"/>
          </w:tcPr>
          <w:p>
            <w:pPr>
              <w:spacing w:line="500" w:lineRule="exact"/>
              <w:jc w:val="left"/>
              <w:rPr>
                <w:rFonts w:ascii="宋体" w:hAnsi="宋体" w:cs="宋体"/>
                <w:color w:val="auto"/>
                <w:sz w:val="24"/>
                <w:szCs w:val="24"/>
              </w:rPr>
            </w:pPr>
          </w:p>
        </w:tc>
        <w:tc>
          <w:tcPr>
            <w:tcW w:w="2150" w:type="dxa"/>
          </w:tcPr>
          <w:p>
            <w:pPr>
              <w:spacing w:line="5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3</w:t>
            </w:r>
          </w:p>
        </w:tc>
        <w:tc>
          <w:tcPr>
            <w:tcW w:w="4966" w:type="dxa"/>
            <w:vAlign w:val="center"/>
          </w:tcPr>
          <w:p>
            <w:pPr>
              <w:jc w:val="center"/>
              <w:rPr>
                <w:rFonts w:ascii="宋体" w:hAnsi="宋体" w:cs="宋体"/>
                <w:color w:val="auto"/>
                <w:sz w:val="24"/>
                <w:szCs w:val="24"/>
              </w:rPr>
            </w:pPr>
            <w:r>
              <w:rPr>
                <w:rFonts w:hint="eastAsia" w:ascii="宋体" w:hAnsi="宋体" w:cs="宋体"/>
                <w:color w:val="auto"/>
                <w:sz w:val="24"/>
                <w:szCs w:val="24"/>
              </w:rPr>
              <w:t>法定代表人授权委托书签字盖章是否齐全</w:t>
            </w:r>
          </w:p>
        </w:tc>
        <w:tc>
          <w:tcPr>
            <w:tcW w:w="1914" w:type="dxa"/>
          </w:tcPr>
          <w:p>
            <w:pPr>
              <w:spacing w:line="500" w:lineRule="exact"/>
              <w:jc w:val="left"/>
              <w:rPr>
                <w:rFonts w:ascii="宋体" w:hAnsi="宋体" w:cs="宋体"/>
                <w:color w:val="auto"/>
                <w:sz w:val="24"/>
                <w:szCs w:val="24"/>
              </w:rPr>
            </w:pPr>
          </w:p>
        </w:tc>
        <w:tc>
          <w:tcPr>
            <w:tcW w:w="2150" w:type="dxa"/>
          </w:tcPr>
          <w:p>
            <w:pPr>
              <w:spacing w:line="5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4</w:t>
            </w:r>
          </w:p>
        </w:tc>
        <w:tc>
          <w:tcPr>
            <w:tcW w:w="4966" w:type="dxa"/>
            <w:vAlign w:val="center"/>
          </w:tcPr>
          <w:p>
            <w:pPr>
              <w:jc w:val="center"/>
              <w:rPr>
                <w:rFonts w:ascii="宋体" w:hAnsi="宋体" w:cs="宋体"/>
                <w:color w:val="auto"/>
                <w:sz w:val="24"/>
                <w:szCs w:val="24"/>
              </w:rPr>
            </w:pPr>
            <w:r>
              <w:rPr>
                <w:rFonts w:hint="eastAsia" w:ascii="宋体" w:hAnsi="宋体" w:cs="宋体"/>
                <w:color w:val="auto"/>
                <w:sz w:val="24"/>
                <w:szCs w:val="24"/>
              </w:rPr>
              <w:t>投标文件是否存在重大偏离（带“★”符号的参数）</w:t>
            </w:r>
          </w:p>
        </w:tc>
        <w:tc>
          <w:tcPr>
            <w:tcW w:w="1914" w:type="dxa"/>
          </w:tcPr>
          <w:p>
            <w:pPr>
              <w:spacing w:line="500" w:lineRule="exact"/>
              <w:jc w:val="left"/>
              <w:rPr>
                <w:rFonts w:ascii="宋体" w:hAnsi="宋体" w:cs="宋体"/>
                <w:color w:val="auto"/>
                <w:sz w:val="24"/>
                <w:szCs w:val="24"/>
              </w:rPr>
            </w:pPr>
          </w:p>
        </w:tc>
        <w:tc>
          <w:tcPr>
            <w:tcW w:w="2150" w:type="dxa"/>
          </w:tcPr>
          <w:p>
            <w:pPr>
              <w:spacing w:line="5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5</w:t>
            </w:r>
          </w:p>
        </w:tc>
        <w:tc>
          <w:tcPr>
            <w:tcW w:w="4966" w:type="dxa"/>
            <w:vAlign w:val="center"/>
          </w:tcPr>
          <w:p>
            <w:pPr>
              <w:jc w:val="center"/>
              <w:rPr>
                <w:rFonts w:ascii="宋体" w:hAnsi="宋体" w:cs="宋体"/>
                <w:color w:val="auto"/>
                <w:sz w:val="24"/>
                <w:szCs w:val="24"/>
              </w:rPr>
            </w:pPr>
            <w:r>
              <w:rPr>
                <w:rFonts w:hint="eastAsia" w:ascii="宋体" w:hAnsi="宋体" w:cs="宋体"/>
                <w:color w:val="auto"/>
                <w:sz w:val="24"/>
                <w:szCs w:val="24"/>
              </w:rPr>
              <w:t>投标报价低于采购预算的50%做无效投标处理</w:t>
            </w:r>
          </w:p>
        </w:tc>
        <w:tc>
          <w:tcPr>
            <w:tcW w:w="1914" w:type="dxa"/>
          </w:tcPr>
          <w:p>
            <w:pPr>
              <w:spacing w:line="500" w:lineRule="exact"/>
              <w:jc w:val="left"/>
              <w:rPr>
                <w:rFonts w:ascii="宋体" w:hAnsi="宋体" w:cs="宋体"/>
                <w:color w:val="auto"/>
                <w:sz w:val="24"/>
                <w:szCs w:val="24"/>
              </w:rPr>
            </w:pPr>
          </w:p>
        </w:tc>
        <w:tc>
          <w:tcPr>
            <w:tcW w:w="2150" w:type="dxa"/>
          </w:tcPr>
          <w:p>
            <w:pPr>
              <w:spacing w:line="5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6" w:type="dxa"/>
            <w:gridSpan w:val="2"/>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结论</w:t>
            </w:r>
          </w:p>
        </w:tc>
        <w:tc>
          <w:tcPr>
            <w:tcW w:w="1914" w:type="dxa"/>
          </w:tcPr>
          <w:p>
            <w:pPr>
              <w:spacing w:line="500" w:lineRule="exact"/>
              <w:jc w:val="left"/>
              <w:rPr>
                <w:rFonts w:ascii="宋体" w:hAnsi="宋体" w:cs="宋体"/>
                <w:color w:val="auto"/>
                <w:sz w:val="24"/>
                <w:szCs w:val="24"/>
              </w:rPr>
            </w:pPr>
          </w:p>
        </w:tc>
        <w:tc>
          <w:tcPr>
            <w:tcW w:w="2150" w:type="dxa"/>
          </w:tcPr>
          <w:p>
            <w:pPr>
              <w:spacing w:line="5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870" w:type="dxa"/>
            <w:gridSpan w:val="4"/>
          </w:tcPr>
          <w:p>
            <w:pPr>
              <w:spacing w:line="500" w:lineRule="exact"/>
              <w:jc w:val="left"/>
              <w:rPr>
                <w:rFonts w:ascii="宋体" w:hAnsi="宋体" w:cs="宋体"/>
                <w:color w:val="auto"/>
                <w:sz w:val="24"/>
                <w:szCs w:val="24"/>
              </w:rPr>
            </w:pPr>
            <w:r>
              <w:rPr>
                <w:rFonts w:hint="eastAsia" w:ascii="宋体" w:hAnsi="宋体" w:cs="宋体"/>
                <w:color w:val="auto"/>
                <w:sz w:val="24"/>
                <w:szCs w:val="24"/>
              </w:rPr>
              <w:t>注：表格中“√”为合格，“×”为不合格，评审结果分“通过”和“不通过”；有任意一个“×”，表示结论为“不通过”。</w:t>
            </w:r>
          </w:p>
        </w:tc>
      </w:tr>
    </w:tbl>
    <w:p>
      <w:pPr>
        <w:pStyle w:val="14"/>
        <w:rPr>
          <w:color w:val="auto"/>
        </w:rPr>
      </w:pPr>
    </w:p>
    <w:p>
      <w:pPr>
        <w:rPr>
          <w:color w:val="auto"/>
        </w:rPr>
      </w:pPr>
    </w:p>
    <w:p>
      <w:pPr>
        <w:pStyle w:val="14"/>
        <w:rPr>
          <w:color w:val="auto"/>
        </w:rPr>
      </w:pPr>
    </w:p>
    <w:p>
      <w:pPr>
        <w:rPr>
          <w:color w:val="auto"/>
        </w:rPr>
      </w:pPr>
    </w:p>
    <w:p>
      <w:pPr>
        <w:pStyle w:val="14"/>
        <w:rPr>
          <w:color w:val="auto"/>
        </w:rPr>
      </w:pPr>
    </w:p>
    <w:p>
      <w:pPr>
        <w:rPr>
          <w:color w:val="auto"/>
        </w:rPr>
      </w:pPr>
    </w:p>
    <w:p>
      <w:pPr>
        <w:pStyle w:val="14"/>
        <w:rPr>
          <w:color w:val="auto"/>
        </w:rPr>
      </w:pPr>
    </w:p>
    <w:p>
      <w:pPr>
        <w:rPr>
          <w:color w:val="auto"/>
        </w:rPr>
      </w:pPr>
    </w:p>
    <w:p>
      <w:pPr>
        <w:pStyle w:val="16"/>
        <w:numPr>
          <w:ilvl w:val="0"/>
          <w:numId w:val="3"/>
        </w:numPr>
        <w:rPr>
          <w:color w:val="auto"/>
        </w:rPr>
      </w:pPr>
      <w:bookmarkStart w:id="9" w:name="_Toc527444255"/>
      <w:r>
        <w:rPr>
          <w:rFonts w:hint="eastAsia"/>
          <w:color w:val="auto"/>
        </w:rPr>
        <w:t xml:space="preserve"> 参选文件格式</w:t>
      </w:r>
      <w:bookmarkEnd w:id="9"/>
    </w:p>
    <w:p>
      <w:pPr>
        <w:jc w:val="center"/>
        <w:rPr>
          <w:b/>
          <w:bCs/>
          <w:color w:val="auto"/>
          <w:sz w:val="30"/>
          <w:szCs w:val="30"/>
        </w:rPr>
      </w:pPr>
      <w:r>
        <w:rPr>
          <w:rFonts w:hint="eastAsia"/>
          <w:b/>
          <w:bCs/>
          <w:color w:val="auto"/>
          <w:sz w:val="30"/>
          <w:szCs w:val="30"/>
        </w:rPr>
        <w:t>封面格式</w:t>
      </w:r>
    </w:p>
    <w:p>
      <w:pPr>
        <w:pStyle w:val="14"/>
        <w:rPr>
          <w:color w:val="auto"/>
        </w:rPr>
      </w:pPr>
    </w:p>
    <w:p>
      <w:pPr>
        <w:jc w:val="center"/>
        <w:rPr>
          <w:rFonts w:ascii="宋体" w:hAnsi="宋体"/>
          <w:color w:val="auto"/>
          <w:sz w:val="36"/>
          <w:szCs w:val="36"/>
        </w:rPr>
      </w:pPr>
      <w:r>
        <w:rPr>
          <w:rFonts w:hint="eastAsia" w:ascii="宋体" w:hAnsi="宋体"/>
          <w:color w:val="auto"/>
          <w:sz w:val="36"/>
          <w:szCs w:val="36"/>
        </w:rPr>
        <w:t>项目名称：</w:t>
      </w:r>
    </w:p>
    <w:p>
      <w:pPr>
        <w:jc w:val="center"/>
        <w:rPr>
          <w:rFonts w:ascii="宋体" w:hAnsi="宋体"/>
          <w:color w:val="auto"/>
          <w:sz w:val="36"/>
          <w:szCs w:val="36"/>
        </w:rPr>
      </w:pPr>
      <w:r>
        <w:rPr>
          <w:rFonts w:hint="eastAsia" w:ascii="宋体" w:hAnsi="宋体"/>
          <w:color w:val="auto"/>
          <w:sz w:val="36"/>
          <w:szCs w:val="36"/>
        </w:rPr>
        <w:t>比选编号：</w:t>
      </w:r>
    </w:p>
    <w:p>
      <w:pPr>
        <w:jc w:val="center"/>
        <w:rPr>
          <w:rFonts w:ascii="宋体" w:hAnsi="宋体"/>
          <w:b/>
          <w:color w:val="auto"/>
          <w:sz w:val="44"/>
          <w:szCs w:val="44"/>
        </w:rPr>
      </w:pPr>
    </w:p>
    <w:p>
      <w:pPr>
        <w:pStyle w:val="14"/>
        <w:rPr>
          <w:color w:val="auto"/>
        </w:rPr>
      </w:pPr>
    </w:p>
    <w:p>
      <w:pPr>
        <w:spacing w:line="1200" w:lineRule="exact"/>
        <w:jc w:val="center"/>
        <w:rPr>
          <w:rFonts w:ascii="宋体" w:hAnsi="宋体"/>
          <w:b/>
          <w:color w:val="auto"/>
          <w:sz w:val="52"/>
          <w:szCs w:val="52"/>
        </w:rPr>
      </w:pPr>
      <w:r>
        <w:rPr>
          <w:rFonts w:hint="eastAsia" w:ascii="宋体" w:hAnsi="宋体"/>
          <w:b/>
          <w:color w:val="auto"/>
          <w:sz w:val="52"/>
          <w:szCs w:val="52"/>
        </w:rPr>
        <w:t>参</w:t>
      </w:r>
    </w:p>
    <w:p>
      <w:pPr>
        <w:spacing w:line="1200" w:lineRule="exact"/>
        <w:jc w:val="center"/>
        <w:rPr>
          <w:rFonts w:ascii="宋体" w:hAnsi="宋体"/>
          <w:b/>
          <w:color w:val="auto"/>
          <w:sz w:val="52"/>
          <w:szCs w:val="52"/>
        </w:rPr>
      </w:pPr>
      <w:r>
        <w:rPr>
          <w:rFonts w:hint="eastAsia" w:ascii="宋体" w:hAnsi="宋体"/>
          <w:b/>
          <w:color w:val="auto"/>
          <w:sz w:val="52"/>
          <w:szCs w:val="52"/>
        </w:rPr>
        <w:t>选</w:t>
      </w:r>
    </w:p>
    <w:p>
      <w:pPr>
        <w:spacing w:line="1200" w:lineRule="exact"/>
        <w:jc w:val="center"/>
        <w:rPr>
          <w:rFonts w:ascii="宋体" w:hAnsi="宋体"/>
          <w:b/>
          <w:color w:val="auto"/>
          <w:sz w:val="52"/>
          <w:szCs w:val="52"/>
        </w:rPr>
      </w:pPr>
      <w:r>
        <w:rPr>
          <w:rFonts w:hint="eastAsia" w:ascii="宋体" w:hAnsi="宋体"/>
          <w:b/>
          <w:color w:val="auto"/>
          <w:sz w:val="52"/>
          <w:szCs w:val="52"/>
        </w:rPr>
        <w:t>文</w:t>
      </w:r>
    </w:p>
    <w:p>
      <w:pPr>
        <w:spacing w:line="1200" w:lineRule="exact"/>
        <w:jc w:val="center"/>
        <w:rPr>
          <w:rFonts w:ascii="宋体" w:hAnsi="宋体"/>
          <w:b/>
          <w:color w:val="auto"/>
          <w:sz w:val="52"/>
          <w:szCs w:val="52"/>
        </w:rPr>
      </w:pPr>
      <w:r>
        <w:rPr>
          <w:rFonts w:hint="eastAsia" w:ascii="宋体" w:hAnsi="宋体"/>
          <w:b/>
          <w:color w:val="auto"/>
          <w:sz w:val="52"/>
          <w:szCs w:val="52"/>
        </w:rPr>
        <w:t>件</w:t>
      </w:r>
    </w:p>
    <w:p>
      <w:pPr>
        <w:pStyle w:val="14"/>
        <w:jc w:val="center"/>
        <w:rPr>
          <w:b w:val="0"/>
          <w:bCs w:val="0"/>
          <w:color w:val="auto"/>
          <w:sz w:val="30"/>
          <w:szCs w:val="30"/>
        </w:rPr>
      </w:pPr>
      <w:r>
        <w:rPr>
          <w:rFonts w:hint="eastAsia"/>
          <w:b w:val="0"/>
          <w:bCs w:val="0"/>
          <w:color w:val="auto"/>
          <w:sz w:val="30"/>
          <w:szCs w:val="30"/>
        </w:rPr>
        <w:t>（正本或副本）</w:t>
      </w:r>
    </w:p>
    <w:p>
      <w:pPr>
        <w:rPr>
          <w:color w:val="auto"/>
        </w:rPr>
      </w:pPr>
    </w:p>
    <w:p>
      <w:pPr>
        <w:jc w:val="center"/>
        <w:rPr>
          <w:rFonts w:ascii="宋体" w:hAnsi="宋体"/>
          <w:color w:val="auto"/>
          <w:sz w:val="30"/>
          <w:szCs w:val="30"/>
        </w:rPr>
      </w:pPr>
    </w:p>
    <w:p>
      <w:pPr>
        <w:rPr>
          <w:b/>
          <w:color w:val="auto"/>
          <w:sz w:val="30"/>
          <w:szCs w:val="30"/>
        </w:rPr>
      </w:pPr>
      <w:r>
        <w:rPr>
          <w:rFonts w:hint="eastAsia"/>
          <w:b/>
          <w:color w:val="auto"/>
          <w:sz w:val="30"/>
          <w:szCs w:val="30"/>
        </w:rPr>
        <w:t>供应商名称：</w:t>
      </w:r>
    </w:p>
    <w:p>
      <w:pPr>
        <w:pStyle w:val="14"/>
        <w:rPr>
          <w:color w:val="auto"/>
          <w:sz w:val="30"/>
          <w:szCs w:val="30"/>
        </w:rPr>
        <w:sectPr>
          <w:pgSz w:w="11906" w:h="16838"/>
          <w:pgMar w:top="1440" w:right="1800" w:bottom="1440" w:left="1800" w:header="851" w:footer="992" w:gutter="0"/>
          <w:cols w:space="425" w:num="1"/>
          <w:docGrid w:type="lines" w:linePitch="312" w:charSpace="0"/>
        </w:sectPr>
      </w:pPr>
      <w:r>
        <w:rPr>
          <w:rFonts w:hint="eastAsia"/>
          <w:color w:val="auto"/>
          <w:sz w:val="30"/>
          <w:szCs w:val="30"/>
        </w:rPr>
        <w:t>时间：   年  月  日</w:t>
      </w:r>
    </w:p>
    <w:p>
      <w:pPr>
        <w:pStyle w:val="6"/>
        <w:rPr>
          <w:color w:val="auto"/>
        </w:rPr>
      </w:pPr>
      <w:r>
        <w:rPr>
          <w:rFonts w:hint="eastAsia"/>
          <w:color w:val="auto"/>
        </w:rPr>
        <w:t>一、参选函</w:t>
      </w:r>
    </w:p>
    <w:p>
      <w:pPr>
        <w:spacing w:line="500" w:lineRule="exact"/>
        <w:jc w:val="left"/>
        <w:rPr>
          <w:rFonts w:hint="default" w:ascii="宋体" w:hAnsi="宋体" w:eastAsia="宋体" w:cs="宋体"/>
          <w:color w:val="auto"/>
          <w:sz w:val="24"/>
          <w:szCs w:val="24"/>
          <w:u w:val="single"/>
          <w:lang w:val="en-US" w:eastAsia="zh-CN"/>
        </w:rPr>
      </w:pPr>
      <w:r>
        <w:rPr>
          <w:rFonts w:hint="eastAsia" w:ascii="宋体" w:hAnsi="宋体" w:cs="宋体"/>
          <w:color w:val="auto"/>
          <w:sz w:val="24"/>
          <w:szCs w:val="24"/>
        </w:rPr>
        <w:t>致：</w:t>
      </w:r>
      <w:r>
        <w:rPr>
          <w:rFonts w:hint="eastAsia" w:ascii="宋体" w:hAnsi="宋体" w:cs="宋体"/>
          <w:color w:val="auto"/>
          <w:sz w:val="24"/>
          <w:szCs w:val="24"/>
          <w:u w:val="single"/>
          <w:lang w:val="en-US" w:eastAsia="zh-CN"/>
        </w:rPr>
        <w:t>广元市利州区区文旅投资集团有限公司</w:t>
      </w:r>
    </w:p>
    <w:p>
      <w:pPr>
        <w:spacing w:line="500" w:lineRule="exact"/>
        <w:jc w:val="left"/>
        <w:rPr>
          <w:rFonts w:ascii="宋体" w:hAnsi="宋体" w:cs="宋体"/>
          <w:color w:val="auto"/>
          <w:sz w:val="24"/>
          <w:szCs w:val="24"/>
        </w:rPr>
      </w:pPr>
      <w:r>
        <w:rPr>
          <w:rFonts w:hint="eastAsia" w:ascii="宋体" w:hAnsi="宋体" w:cs="宋体"/>
          <w:color w:val="auto"/>
          <w:sz w:val="24"/>
          <w:szCs w:val="24"/>
        </w:rPr>
        <w:t xml:space="preserve">     1、在研究了</w:t>
      </w:r>
      <w:r>
        <w:rPr>
          <w:rFonts w:hint="eastAsia" w:ascii="宋体" w:hAnsi="宋体" w:cs="宋体"/>
          <w:color w:val="auto"/>
          <w:sz w:val="24"/>
          <w:szCs w:val="24"/>
          <w:u w:val="single"/>
        </w:rPr>
        <w:t xml:space="preserve">                           （项目名称）</w:t>
      </w:r>
      <w:r>
        <w:rPr>
          <w:rFonts w:hint="eastAsia" w:ascii="宋体" w:hAnsi="宋体" w:cs="宋体"/>
          <w:color w:val="auto"/>
          <w:sz w:val="24"/>
          <w:szCs w:val="24"/>
        </w:rPr>
        <w:t>比选文件后，我们愿意按该项目比选文件的要求履行，并作为自己的义务和责任。</w:t>
      </w:r>
    </w:p>
    <w:p>
      <w:pPr>
        <w:spacing w:line="500" w:lineRule="exact"/>
        <w:jc w:val="left"/>
        <w:rPr>
          <w:rFonts w:ascii="宋体" w:hAnsi="宋体" w:cs="宋体"/>
          <w:color w:val="auto"/>
          <w:sz w:val="24"/>
          <w:szCs w:val="24"/>
        </w:rPr>
      </w:pPr>
      <w:r>
        <w:rPr>
          <w:rFonts w:hint="eastAsia" w:ascii="宋体" w:hAnsi="宋体" w:cs="宋体"/>
          <w:color w:val="auto"/>
          <w:sz w:val="24"/>
          <w:szCs w:val="24"/>
        </w:rPr>
        <w:t xml:space="preserve">     2、如果比选人接受我们的参选，我们将保证按比选文件的要求，承担比选文件要求的所有内容。</w:t>
      </w:r>
    </w:p>
    <w:p>
      <w:pPr>
        <w:spacing w:line="500" w:lineRule="exact"/>
        <w:ind w:firstLine="600" w:firstLineChars="250"/>
        <w:jc w:val="left"/>
        <w:rPr>
          <w:rFonts w:ascii="宋体" w:hAnsi="宋体" w:cs="宋体"/>
          <w:color w:val="auto"/>
          <w:sz w:val="24"/>
          <w:szCs w:val="24"/>
        </w:rPr>
      </w:pPr>
      <w:r>
        <w:rPr>
          <w:rFonts w:hint="eastAsia" w:ascii="宋体" w:hAnsi="宋体" w:cs="宋体"/>
          <w:color w:val="auto"/>
          <w:sz w:val="24"/>
          <w:szCs w:val="24"/>
        </w:rPr>
        <w:t>3、我们同意在规定的比选有效期</w:t>
      </w:r>
      <w:r>
        <w:rPr>
          <w:rFonts w:hint="eastAsia" w:ascii="宋体" w:hAnsi="宋体" w:cs="宋体"/>
          <w:color w:val="auto"/>
          <w:sz w:val="24"/>
          <w:szCs w:val="24"/>
          <w:u w:val="single"/>
        </w:rPr>
        <w:t>90</w:t>
      </w:r>
      <w:r>
        <w:rPr>
          <w:rFonts w:hint="eastAsia" w:ascii="宋体" w:hAnsi="宋体" w:cs="宋体"/>
          <w:color w:val="auto"/>
          <w:sz w:val="24"/>
          <w:szCs w:val="24"/>
        </w:rPr>
        <w:t>日历天内严格遵守本参选文件的各项承诺。在此期限届满之前，本参选文件始终对我方具有约束力，并随时接受中选。</w:t>
      </w:r>
    </w:p>
    <w:p>
      <w:pPr>
        <w:spacing w:line="500" w:lineRule="exact"/>
        <w:ind w:firstLine="600" w:firstLineChars="250"/>
        <w:jc w:val="left"/>
        <w:rPr>
          <w:rFonts w:ascii="宋体" w:hAnsi="宋体" w:cs="宋体"/>
          <w:color w:val="auto"/>
          <w:sz w:val="24"/>
          <w:szCs w:val="24"/>
        </w:rPr>
      </w:pPr>
      <w:r>
        <w:rPr>
          <w:rFonts w:hint="eastAsia" w:ascii="宋体" w:hAnsi="宋体" w:cs="宋体"/>
          <w:color w:val="auto"/>
          <w:sz w:val="24"/>
          <w:szCs w:val="24"/>
        </w:rPr>
        <w:t>4、在合作协议书正式签署生效之前，本参选文件连同比选人的中选通知书构成我们双方之间共同遵守的文件，对双方具有约束力。</w:t>
      </w:r>
    </w:p>
    <w:p>
      <w:pPr>
        <w:spacing w:line="500" w:lineRule="exact"/>
        <w:ind w:firstLine="600" w:firstLineChars="250"/>
        <w:jc w:val="left"/>
        <w:rPr>
          <w:rFonts w:ascii="宋体" w:hAnsi="宋体" w:cs="宋体"/>
          <w:color w:val="auto"/>
          <w:sz w:val="24"/>
          <w:szCs w:val="24"/>
        </w:rPr>
      </w:pPr>
      <w:r>
        <w:rPr>
          <w:rFonts w:hint="eastAsia" w:ascii="宋体" w:hAnsi="宋体" w:cs="宋体"/>
          <w:color w:val="auto"/>
          <w:sz w:val="24"/>
          <w:szCs w:val="24"/>
        </w:rPr>
        <w:t>5、我们理解比选人不一定接受到任何参选人的投标，同时也理解比选人不负担参选人的任何费用。</w:t>
      </w:r>
    </w:p>
    <w:p>
      <w:pPr>
        <w:spacing w:line="500" w:lineRule="exact"/>
        <w:ind w:firstLine="600" w:firstLineChars="250"/>
        <w:jc w:val="left"/>
        <w:rPr>
          <w:rFonts w:ascii="宋体" w:hAnsi="宋体" w:cs="宋体"/>
          <w:color w:val="auto"/>
          <w:sz w:val="24"/>
          <w:szCs w:val="24"/>
        </w:rPr>
      </w:pPr>
      <w:r>
        <w:rPr>
          <w:rFonts w:hint="eastAsia" w:ascii="宋体" w:hAnsi="宋体" w:cs="宋体"/>
          <w:color w:val="auto"/>
          <w:sz w:val="24"/>
          <w:szCs w:val="24"/>
        </w:rPr>
        <w:t>6.我们已经详细审核了全部比选文件，包括修改及补充的文件（如果有）和参考资料以及有关附件，我们完全理解并同意放弃对这方面有不明及误解的权利。</w:t>
      </w:r>
    </w:p>
    <w:p>
      <w:pPr>
        <w:spacing w:line="500" w:lineRule="exact"/>
        <w:ind w:firstLine="600" w:firstLineChars="250"/>
        <w:jc w:val="left"/>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、我方所提交的参选文件已经充分考虑了各种因素对报价的影响，我方承诺中选后参选报价作为合同价不再调整 。</w:t>
      </w:r>
    </w:p>
    <w:p>
      <w:pPr>
        <w:spacing w:line="500" w:lineRule="exact"/>
        <w:jc w:val="left"/>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xml:space="preserve">              </w:t>
      </w:r>
      <w:r>
        <w:rPr>
          <w:rFonts w:hint="eastAsia" w:ascii="宋体" w:hAnsi="宋体" w:cs="宋体"/>
          <w:color w:val="auto"/>
          <w:sz w:val="24"/>
          <w:szCs w:val="24"/>
        </w:rPr>
        <w:t>（盖单位公章）</w:t>
      </w:r>
    </w:p>
    <w:p>
      <w:pPr>
        <w:spacing w:line="500" w:lineRule="exact"/>
        <w:jc w:val="left"/>
        <w:rPr>
          <w:rFonts w:ascii="宋体" w:hAnsi="宋体" w:cs="宋体"/>
          <w:color w:val="auto"/>
          <w:sz w:val="24"/>
          <w:szCs w:val="24"/>
        </w:rPr>
      </w:pPr>
      <w:r>
        <w:rPr>
          <w:rFonts w:hint="eastAsia" w:ascii="宋体" w:hAnsi="宋体" w:cs="宋体"/>
          <w:color w:val="auto"/>
          <w:sz w:val="24"/>
          <w:szCs w:val="24"/>
        </w:rPr>
        <w:t>法定代表人或委托代理人（</w:t>
      </w:r>
      <w:r>
        <w:rPr>
          <w:rFonts w:hint="eastAsia" w:asciiTheme="minorEastAsia" w:hAnsiTheme="minorEastAsia" w:eastAsiaTheme="minorEastAsia" w:cstheme="minorEastAsia"/>
          <w:bCs/>
          <w:color w:val="auto"/>
          <w:sz w:val="24"/>
        </w:rPr>
        <w:t>签字或加盖个人名章</w:t>
      </w:r>
      <w:r>
        <w:rPr>
          <w:rFonts w:hint="eastAsia" w:ascii="宋体" w:hAnsi="宋体" w:cs="宋体"/>
          <w:color w:val="auto"/>
          <w:sz w:val="24"/>
          <w:szCs w:val="24"/>
        </w:rPr>
        <w:t>）：</w:t>
      </w:r>
    </w:p>
    <w:p>
      <w:pPr>
        <w:spacing w:line="500" w:lineRule="exact"/>
        <w:jc w:val="left"/>
        <w:rPr>
          <w:rFonts w:ascii="宋体" w:hAnsi="宋体" w:cs="宋体"/>
          <w:color w:val="auto"/>
          <w:sz w:val="24"/>
          <w:szCs w:val="24"/>
          <w:u w:val="single"/>
        </w:rPr>
        <w:sectPr>
          <w:pgSz w:w="11906" w:h="16838"/>
          <w:pgMar w:top="1440" w:right="1797" w:bottom="1440" w:left="1797" w:header="851" w:footer="992" w:gutter="0"/>
          <w:cols w:space="720" w:num="1"/>
          <w:docGrid w:linePitch="312" w:charSpace="0"/>
        </w:sectPr>
      </w:pPr>
      <w:r>
        <w:rPr>
          <w:rFonts w:hint="eastAsia" w:ascii="宋体" w:hAnsi="宋体" w:cs="宋体"/>
          <w:color w:val="auto"/>
          <w:sz w:val="24"/>
          <w:szCs w:val="24"/>
        </w:rPr>
        <w:t>日      期：   年  月  日</w:t>
      </w:r>
    </w:p>
    <w:p>
      <w:pPr>
        <w:pStyle w:val="6"/>
        <w:tabs>
          <w:tab w:val="left" w:pos="709"/>
        </w:tabs>
        <w:ind w:left="709" w:hanging="709"/>
        <w:rPr>
          <w:color w:val="auto"/>
        </w:rPr>
      </w:pPr>
      <w:bookmarkStart w:id="10" w:name="_Toc516487564"/>
      <w:bookmarkStart w:id="11" w:name="_Toc527444256"/>
      <w:r>
        <w:rPr>
          <w:rFonts w:hint="eastAsia"/>
          <w:color w:val="auto"/>
        </w:rPr>
        <w:t>二、声明</w:t>
      </w:r>
      <w:bookmarkEnd w:id="10"/>
      <w:bookmarkEnd w:id="11"/>
    </w:p>
    <w:p>
      <w:pPr>
        <w:snapToGrid w:val="0"/>
        <w:spacing w:line="360" w:lineRule="auto"/>
        <w:ind w:right="-624" w:rightChars="-297"/>
        <w:rPr>
          <w:rFonts w:ascii="宋体" w:hAnsi="宋体"/>
          <w:b/>
          <w:color w:val="auto"/>
          <w:sz w:val="28"/>
        </w:rPr>
      </w:pPr>
      <w:r>
        <w:rPr>
          <w:rFonts w:hint="eastAsia" w:ascii="宋体" w:hAnsi="宋体"/>
          <w:b/>
          <w:color w:val="auto"/>
          <w:sz w:val="28"/>
        </w:rPr>
        <w:t>项目名称：</w:t>
      </w:r>
    </w:p>
    <w:p>
      <w:pPr>
        <w:snapToGrid w:val="0"/>
        <w:spacing w:line="360" w:lineRule="auto"/>
        <w:ind w:right="-624" w:rightChars="-297"/>
        <w:rPr>
          <w:rFonts w:ascii="宋体" w:hAnsi="宋体"/>
          <w:b/>
          <w:color w:val="auto"/>
          <w:sz w:val="28"/>
          <w:u w:val="single"/>
        </w:rPr>
      </w:pPr>
      <w:r>
        <w:rPr>
          <w:rFonts w:hint="eastAsia" w:ascii="宋体" w:hAnsi="宋体"/>
          <w:b/>
          <w:color w:val="auto"/>
          <w:sz w:val="28"/>
        </w:rPr>
        <w:t>项目编号：</w:t>
      </w:r>
    </w:p>
    <w:p>
      <w:pPr>
        <w:spacing w:line="360" w:lineRule="auto"/>
        <w:rPr>
          <w:rFonts w:ascii="宋体" w:hAnsi="宋体"/>
          <w:b/>
          <w:color w:val="auto"/>
          <w:sz w:val="28"/>
          <w:szCs w:val="28"/>
        </w:rPr>
      </w:pPr>
      <w:r>
        <w:rPr>
          <w:rFonts w:hint="eastAsia" w:ascii="宋体" w:hAnsi="宋体"/>
          <w:b/>
          <w:color w:val="auto"/>
          <w:sz w:val="28"/>
          <w:szCs w:val="28"/>
        </w:rPr>
        <w:t>致：</w:t>
      </w:r>
    </w:p>
    <w:p>
      <w:pPr>
        <w:spacing w:line="600" w:lineRule="exact"/>
        <w:ind w:firstLine="560" w:firstLineChars="200"/>
        <w:rPr>
          <w:color w:val="auto"/>
        </w:rPr>
      </w:pPr>
      <w:r>
        <w:rPr>
          <w:rFonts w:hint="eastAsia" w:ascii="宋体" w:hAnsi="宋体"/>
          <w:color w:val="auto"/>
          <w:sz w:val="28"/>
        </w:rPr>
        <w:t>我单位作为</w:t>
      </w:r>
      <w:r>
        <w:rPr>
          <w:rFonts w:hint="eastAsia" w:ascii="宋体" w:hAnsi="宋体"/>
          <w:color w:val="auto"/>
          <w:sz w:val="28"/>
          <w:u w:val="single"/>
        </w:rPr>
        <w:t xml:space="preserve">                           （项目名称）</w:t>
      </w:r>
      <w:r>
        <w:rPr>
          <w:rFonts w:hint="eastAsia" w:ascii="宋体" w:hAnsi="宋体"/>
          <w:color w:val="auto"/>
          <w:sz w:val="28"/>
        </w:rPr>
        <w:t>的供应商，在此郑重声明：</w:t>
      </w:r>
    </w:p>
    <w:p>
      <w:pPr>
        <w:spacing w:line="360" w:lineRule="auto"/>
        <w:ind w:firstLine="560" w:firstLineChars="200"/>
        <w:rPr>
          <w:rFonts w:ascii="宋体" w:hAnsi="宋体"/>
          <w:color w:val="auto"/>
          <w:sz w:val="28"/>
          <w:szCs w:val="28"/>
        </w:rPr>
      </w:pPr>
      <w:r>
        <w:rPr>
          <w:rFonts w:hint="eastAsia" w:ascii="宋体" w:hAnsi="宋体"/>
          <w:color w:val="auto"/>
          <w:sz w:val="28"/>
          <w:szCs w:val="28"/>
        </w:rPr>
        <w:t>一、我</w:t>
      </w:r>
      <w:r>
        <w:rPr>
          <w:rFonts w:hint="eastAsia" w:ascii="宋体" w:hAnsi="宋体"/>
          <w:color w:val="auto"/>
          <w:sz w:val="28"/>
        </w:rPr>
        <w:t>单位</w:t>
      </w:r>
      <w:r>
        <w:rPr>
          <w:rFonts w:hint="eastAsia" w:ascii="宋体" w:hAnsi="宋体"/>
          <w:color w:val="auto"/>
          <w:sz w:val="28"/>
          <w:szCs w:val="28"/>
        </w:rPr>
        <w:t>参加采购活动前三年内，在经营活动中</w:t>
      </w:r>
      <w:r>
        <w:rPr>
          <w:rFonts w:hint="eastAsia" w:ascii="宋体" w:hAnsi="宋体"/>
          <w:b/>
          <w:color w:val="auto"/>
          <w:sz w:val="28"/>
          <w:szCs w:val="28"/>
          <w:u w:val="single"/>
        </w:rPr>
        <w:t>（说明：填写“无”或“有”</w:t>
      </w:r>
      <w:r>
        <w:rPr>
          <w:rFonts w:hint="eastAsia" w:ascii="宋体" w:hAnsi="宋体"/>
          <w:color w:val="auto"/>
          <w:sz w:val="28"/>
          <w:szCs w:val="28"/>
          <w:u w:val="single"/>
        </w:rPr>
        <w:t>）</w:t>
      </w:r>
      <w:r>
        <w:rPr>
          <w:rFonts w:hint="eastAsia" w:ascii="宋体" w:hAnsi="宋体"/>
          <w:color w:val="auto"/>
          <w:sz w:val="28"/>
          <w:szCs w:val="28"/>
        </w:rPr>
        <w:t>重大违法记录。</w:t>
      </w:r>
    </w:p>
    <w:p>
      <w:pPr>
        <w:spacing w:line="360" w:lineRule="auto"/>
        <w:ind w:firstLine="560" w:firstLineChars="200"/>
        <w:rPr>
          <w:rFonts w:ascii="宋体" w:hAnsi="宋体"/>
          <w:color w:val="auto"/>
          <w:sz w:val="28"/>
          <w:szCs w:val="28"/>
        </w:rPr>
      </w:pPr>
      <w:r>
        <w:rPr>
          <w:rFonts w:hint="eastAsia" w:ascii="宋体" w:hAnsi="宋体"/>
          <w:color w:val="auto"/>
          <w:sz w:val="28"/>
          <w:szCs w:val="28"/>
        </w:rPr>
        <w:t>二、我</w:t>
      </w:r>
      <w:r>
        <w:rPr>
          <w:rFonts w:hint="eastAsia" w:ascii="宋体" w:hAnsi="宋体"/>
          <w:color w:val="auto"/>
          <w:sz w:val="28"/>
        </w:rPr>
        <w:t>单位</w:t>
      </w:r>
      <w:r>
        <w:rPr>
          <w:rFonts w:hint="eastAsia" w:ascii="宋体" w:hAnsi="宋体"/>
          <w:b/>
          <w:color w:val="auto"/>
          <w:sz w:val="28"/>
          <w:szCs w:val="28"/>
          <w:u w:val="single"/>
        </w:rPr>
        <w:t>（说明：填写“具有”或“不具有”</w:t>
      </w:r>
      <w:r>
        <w:rPr>
          <w:rFonts w:hint="eastAsia" w:ascii="宋体" w:hAnsi="宋体"/>
          <w:color w:val="auto"/>
          <w:sz w:val="28"/>
          <w:szCs w:val="28"/>
          <w:u w:val="single"/>
        </w:rPr>
        <w:t>）</w:t>
      </w:r>
      <w:r>
        <w:rPr>
          <w:rFonts w:hint="eastAsia" w:ascii="宋体" w:hAnsi="宋体"/>
          <w:color w:val="auto"/>
          <w:sz w:val="28"/>
          <w:szCs w:val="28"/>
        </w:rPr>
        <w:t>良好的商业信誉。</w:t>
      </w:r>
    </w:p>
    <w:p>
      <w:pPr>
        <w:spacing w:line="360" w:lineRule="auto"/>
        <w:ind w:firstLine="560" w:firstLineChars="200"/>
        <w:rPr>
          <w:rFonts w:ascii="宋体" w:hAnsi="宋体"/>
          <w:b/>
          <w:color w:val="auto"/>
          <w:sz w:val="28"/>
          <w:szCs w:val="28"/>
        </w:rPr>
      </w:pPr>
      <w:r>
        <w:rPr>
          <w:rFonts w:hint="eastAsia" w:ascii="宋体" w:hAnsi="宋体"/>
          <w:color w:val="auto"/>
          <w:sz w:val="28"/>
          <w:szCs w:val="28"/>
        </w:rPr>
        <w:t>三、与我</w:t>
      </w:r>
      <w:r>
        <w:rPr>
          <w:rFonts w:hint="eastAsia" w:ascii="宋体" w:hAnsi="宋体"/>
          <w:color w:val="auto"/>
          <w:sz w:val="28"/>
        </w:rPr>
        <w:t>单位</w:t>
      </w:r>
      <w:r>
        <w:rPr>
          <w:rFonts w:hint="eastAsia" w:ascii="宋体" w:hAnsi="宋体"/>
          <w:color w:val="auto"/>
          <w:sz w:val="28"/>
          <w:szCs w:val="28"/>
        </w:rPr>
        <w:t>存在直接控股、管理关系的相关供应商：</w:t>
      </w:r>
      <w:r>
        <w:rPr>
          <w:rFonts w:hint="eastAsia" w:ascii="宋体" w:hAnsi="宋体"/>
          <w:b/>
          <w:color w:val="auto"/>
          <w:sz w:val="28"/>
          <w:szCs w:val="28"/>
          <w:u w:val="single"/>
        </w:rPr>
        <w:t>（说明：填写“无”或“（一）供应商名称１；（二）供应商名称２ ；（三）……”）</w:t>
      </w:r>
      <w:r>
        <w:rPr>
          <w:rFonts w:hint="eastAsia" w:ascii="宋体" w:hAnsi="宋体"/>
          <w:b/>
          <w:color w:val="auto"/>
          <w:sz w:val="28"/>
          <w:szCs w:val="28"/>
        </w:rPr>
        <w:t>。</w:t>
      </w:r>
    </w:p>
    <w:p>
      <w:pPr>
        <w:spacing w:line="360" w:lineRule="auto"/>
        <w:ind w:firstLine="560" w:firstLineChars="200"/>
        <w:rPr>
          <w:rFonts w:ascii="宋体" w:hAnsi="宋体"/>
          <w:color w:val="auto"/>
          <w:sz w:val="28"/>
          <w:szCs w:val="28"/>
        </w:rPr>
      </w:pPr>
      <w:r>
        <w:rPr>
          <w:rFonts w:hint="eastAsia" w:ascii="宋体" w:hAnsi="宋体"/>
          <w:color w:val="auto"/>
          <w:sz w:val="28"/>
          <w:szCs w:val="28"/>
        </w:rPr>
        <w:t>四、在行贿犯罪信息查询期限内，我公司及我公司现任法定代表人、主要负责人</w:t>
      </w:r>
      <w:r>
        <w:rPr>
          <w:rFonts w:hint="eastAsia" w:ascii="宋体" w:hAnsi="宋体"/>
          <w:b/>
          <w:color w:val="auto"/>
          <w:sz w:val="28"/>
          <w:szCs w:val="28"/>
          <w:u w:val="single"/>
        </w:rPr>
        <w:t>（说明：填写“没有”或“有”）</w:t>
      </w:r>
      <w:r>
        <w:rPr>
          <w:rFonts w:hint="eastAsia" w:ascii="宋体" w:hAnsi="宋体"/>
          <w:color w:val="auto"/>
          <w:sz w:val="28"/>
          <w:szCs w:val="28"/>
        </w:rPr>
        <w:t>行贿犯罪记录。</w:t>
      </w:r>
    </w:p>
    <w:p>
      <w:pPr>
        <w:spacing w:line="360" w:lineRule="auto"/>
        <w:ind w:firstLine="560" w:firstLineChars="200"/>
        <w:rPr>
          <w:rFonts w:ascii="宋体" w:hAnsi="宋体"/>
          <w:color w:val="auto"/>
          <w:sz w:val="28"/>
          <w:szCs w:val="28"/>
        </w:rPr>
      </w:pPr>
      <w:r>
        <w:rPr>
          <w:rFonts w:hint="eastAsia" w:ascii="宋体" w:hAnsi="宋体"/>
          <w:color w:val="auto"/>
          <w:sz w:val="28"/>
          <w:szCs w:val="28"/>
        </w:rPr>
        <w:t>五、我公司</w:t>
      </w:r>
      <w:r>
        <w:rPr>
          <w:rFonts w:hint="eastAsia" w:ascii="宋体" w:hAnsi="宋体"/>
          <w:b/>
          <w:color w:val="auto"/>
          <w:sz w:val="28"/>
          <w:szCs w:val="28"/>
          <w:u w:val="single"/>
        </w:rPr>
        <w:t>（说明：填写“未列入”或“被列入”</w:t>
      </w:r>
      <w:r>
        <w:rPr>
          <w:rFonts w:hint="eastAsia" w:ascii="宋体" w:hAnsi="宋体"/>
          <w:color w:val="auto"/>
          <w:sz w:val="28"/>
          <w:szCs w:val="28"/>
          <w:u w:val="single"/>
        </w:rPr>
        <w:t>）</w:t>
      </w:r>
      <w:r>
        <w:rPr>
          <w:rFonts w:hint="eastAsia" w:ascii="宋体" w:hAnsi="宋体"/>
          <w:color w:val="auto"/>
          <w:sz w:val="28"/>
          <w:szCs w:val="28"/>
        </w:rPr>
        <w:t>失信被执行人、重大税收违法案件当事人名单。</w:t>
      </w:r>
    </w:p>
    <w:p>
      <w:pPr>
        <w:spacing w:line="360" w:lineRule="auto"/>
        <w:ind w:firstLine="560" w:firstLineChars="200"/>
        <w:rPr>
          <w:rFonts w:ascii="宋体" w:hAnsi="宋体"/>
          <w:color w:val="auto"/>
          <w:sz w:val="28"/>
          <w:szCs w:val="28"/>
        </w:rPr>
      </w:pPr>
      <w:r>
        <w:rPr>
          <w:rFonts w:hint="eastAsia" w:ascii="宋体" w:hAnsi="宋体"/>
          <w:color w:val="auto"/>
          <w:sz w:val="28"/>
          <w:szCs w:val="28"/>
        </w:rPr>
        <w:t>六、我公司</w:t>
      </w:r>
      <w:r>
        <w:rPr>
          <w:rFonts w:hint="eastAsia" w:ascii="宋体" w:hAnsi="宋体"/>
          <w:b/>
          <w:color w:val="auto"/>
          <w:sz w:val="28"/>
          <w:szCs w:val="28"/>
          <w:u w:val="single"/>
        </w:rPr>
        <w:t>（说明：填写“未列入”或“被列入”</w:t>
      </w:r>
      <w:r>
        <w:rPr>
          <w:rFonts w:hint="eastAsia" w:ascii="宋体" w:hAnsi="宋体"/>
          <w:color w:val="auto"/>
          <w:sz w:val="28"/>
          <w:szCs w:val="28"/>
          <w:u w:val="single"/>
        </w:rPr>
        <w:t>）</w:t>
      </w:r>
      <w:r>
        <w:rPr>
          <w:rFonts w:hint="eastAsia" w:ascii="宋体" w:hAnsi="宋体"/>
          <w:color w:val="auto"/>
          <w:sz w:val="28"/>
          <w:szCs w:val="28"/>
        </w:rPr>
        <w:t>采购严重违法失信行为记录名单。</w:t>
      </w:r>
    </w:p>
    <w:p>
      <w:pPr>
        <w:spacing w:line="360" w:lineRule="auto"/>
        <w:ind w:firstLine="560" w:firstLineChars="200"/>
        <w:rPr>
          <w:rFonts w:ascii="宋体" w:hAnsi="宋体"/>
          <w:b/>
          <w:color w:val="auto"/>
          <w:sz w:val="28"/>
          <w:szCs w:val="28"/>
          <w:u w:val="single"/>
        </w:rPr>
      </w:pPr>
      <w:r>
        <w:rPr>
          <w:rFonts w:hint="eastAsia" w:ascii="宋体" w:hAnsi="宋体"/>
          <w:color w:val="auto"/>
          <w:sz w:val="28"/>
          <w:szCs w:val="28"/>
        </w:rPr>
        <w:t>七、我公司</w:t>
      </w:r>
      <w:r>
        <w:rPr>
          <w:rFonts w:hint="eastAsia" w:ascii="宋体" w:hAnsi="宋体"/>
          <w:b/>
          <w:color w:val="auto"/>
          <w:sz w:val="28"/>
          <w:szCs w:val="28"/>
          <w:u w:val="single"/>
        </w:rPr>
        <w:t>（说明：填写“没有”或“有”</w:t>
      </w:r>
      <w:r>
        <w:rPr>
          <w:rFonts w:hint="eastAsia" w:ascii="宋体" w:hAnsi="宋体"/>
          <w:color w:val="auto"/>
          <w:sz w:val="28"/>
          <w:szCs w:val="28"/>
          <w:u w:val="single"/>
        </w:rPr>
        <w:t>）</w:t>
      </w:r>
      <w:r>
        <w:rPr>
          <w:rFonts w:hint="eastAsia" w:ascii="宋体" w:hAnsi="宋体"/>
          <w:color w:val="auto"/>
          <w:sz w:val="28"/>
          <w:szCs w:val="28"/>
        </w:rPr>
        <w:t>未依法缴纳税收和社会保障资金的不良记录。</w:t>
      </w:r>
    </w:p>
    <w:p>
      <w:pPr>
        <w:spacing w:line="600" w:lineRule="exact"/>
        <w:ind w:firstLine="537" w:firstLineChars="192"/>
        <w:rPr>
          <w:rFonts w:ascii="宋体" w:hAnsi="宋体"/>
          <w:color w:val="auto"/>
          <w:sz w:val="28"/>
          <w:szCs w:val="28"/>
        </w:rPr>
      </w:pPr>
      <w:r>
        <w:rPr>
          <w:rFonts w:hint="eastAsia" w:ascii="宋体" w:hAnsi="宋体"/>
          <w:color w:val="auto"/>
          <w:sz w:val="28"/>
          <w:szCs w:val="28"/>
        </w:rPr>
        <w:t>特此声明。</w:t>
      </w:r>
    </w:p>
    <w:p>
      <w:pPr>
        <w:spacing w:line="560" w:lineRule="exact"/>
        <w:ind w:firstLine="537" w:firstLineChars="192"/>
        <w:rPr>
          <w:rFonts w:ascii="宋体" w:hAnsi="宋体"/>
          <w:color w:val="auto"/>
          <w:sz w:val="28"/>
          <w:szCs w:val="28"/>
        </w:rPr>
      </w:pPr>
      <w:r>
        <w:rPr>
          <w:rFonts w:hint="eastAsia" w:ascii="宋体" w:hAnsi="宋体"/>
          <w:color w:val="auto"/>
          <w:sz w:val="28"/>
          <w:szCs w:val="28"/>
        </w:rPr>
        <w:t>供应商名称：</w:t>
      </w:r>
      <w:r>
        <w:rPr>
          <w:rFonts w:hint="eastAsia" w:ascii="宋体" w:hAnsi="宋体"/>
          <w:color w:val="auto"/>
          <w:sz w:val="28"/>
          <w:szCs w:val="28"/>
          <w:u w:val="single"/>
        </w:rPr>
        <w:t xml:space="preserve">　　             </w:t>
      </w:r>
      <w:r>
        <w:rPr>
          <w:rFonts w:hint="eastAsia" w:ascii="宋体" w:hAnsi="宋体"/>
          <w:color w:val="auto"/>
          <w:sz w:val="28"/>
          <w:szCs w:val="28"/>
        </w:rPr>
        <w:t>(盖单位公章)</w:t>
      </w:r>
    </w:p>
    <w:p>
      <w:pPr>
        <w:spacing w:line="560" w:lineRule="exact"/>
        <w:ind w:firstLine="525"/>
        <w:rPr>
          <w:rFonts w:ascii="宋体" w:hAnsi="宋体"/>
          <w:bCs/>
          <w:color w:val="auto"/>
          <w:sz w:val="28"/>
          <w:szCs w:val="28"/>
        </w:rPr>
      </w:pPr>
      <w:r>
        <w:rPr>
          <w:rFonts w:hint="eastAsia" w:ascii="宋体" w:hAnsi="宋体"/>
          <w:bCs/>
          <w:color w:val="auto"/>
          <w:sz w:val="28"/>
          <w:szCs w:val="28"/>
        </w:rPr>
        <w:t>日      期：</w:t>
      </w:r>
      <w:r>
        <w:rPr>
          <w:rFonts w:hint="eastAsia" w:ascii="宋体" w:hAnsi="宋体"/>
          <w:color w:val="auto"/>
          <w:sz w:val="28"/>
          <w:szCs w:val="28"/>
        </w:rPr>
        <w:t xml:space="preserve">   年  月  日</w:t>
      </w:r>
    </w:p>
    <w:p>
      <w:pPr>
        <w:spacing w:line="500" w:lineRule="exact"/>
        <w:jc w:val="center"/>
        <w:rPr>
          <w:rFonts w:ascii="宋体" w:hAnsi="宋体" w:cs="宋体"/>
          <w:color w:val="auto"/>
          <w:sz w:val="30"/>
          <w:szCs w:val="30"/>
        </w:rPr>
      </w:pPr>
    </w:p>
    <w:p>
      <w:pPr>
        <w:pStyle w:val="6"/>
        <w:rPr>
          <w:color w:val="auto"/>
        </w:rPr>
      </w:pPr>
      <w:r>
        <w:rPr>
          <w:rFonts w:hint="eastAsia"/>
          <w:color w:val="auto"/>
        </w:rPr>
        <w:t>三、法定代表人身份证明</w:t>
      </w:r>
    </w:p>
    <w:p>
      <w:pPr>
        <w:spacing w:line="700" w:lineRule="exact"/>
        <w:ind w:firstLine="539"/>
        <w:jc w:val="left"/>
        <w:rPr>
          <w:rFonts w:ascii="宋体" w:hAnsi="宋体"/>
          <w:color w:val="auto"/>
          <w:sz w:val="24"/>
          <w:szCs w:val="24"/>
          <w:u w:val="single"/>
        </w:rPr>
      </w:pPr>
      <w:r>
        <w:rPr>
          <w:rFonts w:hint="eastAsia" w:ascii="宋体" w:hAnsi="宋体"/>
          <w:color w:val="auto"/>
          <w:sz w:val="24"/>
          <w:szCs w:val="24"/>
        </w:rPr>
        <w:t>供应商名称：</w:t>
      </w:r>
    </w:p>
    <w:p>
      <w:pPr>
        <w:spacing w:line="700" w:lineRule="exact"/>
        <w:ind w:firstLine="539"/>
        <w:jc w:val="left"/>
        <w:rPr>
          <w:rFonts w:ascii="宋体" w:hAnsi="宋体"/>
          <w:color w:val="auto"/>
          <w:sz w:val="24"/>
          <w:szCs w:val="24"/>
          <w:u w:val="single"/>
        </w:rPr>
      </w:pPr>
      <w:r>
        <w:rPr>
          <w:rFonts w:hint="eastAsia" w:ascii="宋体" w:hAnsi="宋体"/>
          <w:color w:val="auto"/>
          <w:sz w:val="24"/>
          <w:szCs w:val="24"/>
        </w:rPr>
        <w:t>单位性质：</w:t>
      </w:r>
    </w:p>
    <w:p>
      <w:pPr>
        <w:spacing w:line="700" w:lineRule="exact"/>
        <w:ind w:firstLine="539"/>
        <w:jc w:val="left"/>
        <w:rPr>
          <w:rFonts w:ascii="宋体" w:hAnsi="宋体"/>
          <w:color w:val="auto"/>
          <w:sz w:val="24"/>
          <w:szCs w:val="24"/>
          <w:u w:val="single"/>
        </w:rPr>
      </w:pPr>
      <w:r>
        <w:rPr>
          <w:rFonts w:hint="eastAsia" w:ascii="宋体" w:hAnsi="宋体"/>
          <w:color w:val="auto"/>
          <w:sz w:val="24"/>
          <w:szCs w:val="24"/>
        </w:rPr>
        <w:t>地    址：</w:t>
      </w:r>
    </w:p>
    <w:p>
      <w:pPr>
        <w:spacing w:line="700" w:lineRule="exact"/>
        <w:ind w:firstLine="539"/>
        <w:jc w:val="left"/>
        <w:rPr>
          <w:rFonts w:ascii="宋体" w:hAnsi="宋体"/>
          <w:color w:val="auto"/>
          <w:sz w:val="24"/>
          <w:szCs w:val="24"/>
          <w:u w:val="single"/>
        </w:rPr>
      </w:pPr>
      <w:r>
        <w:rPr>
          <w:rFonts w:hint="eastAsia" w:ascii="宋体" w:hAnsi="宋体"/>
          <w:color w:val="auto"/>
          <w:sz w:val="24"/>
          <w:szCs w:val="24"/>
        </w:rPr>
        <w:t>成立时间：   年  月  日</w:t>
      </w:r>
    </w:p>
    <w:p>
      <w:pPr>
        <w:spacing w:line="700" w:lineRule="exact"/>
        <w:ind w:firstLine="539"/>
        <w:jc w:val="left"/>
        <w:rPr>
          <w:rFonts w:ascii="宋体" w:hAnsi="宋体"/>
          <w:color w:val="auto"/>
          <w:sz w:val="24"/>
          <w:szCs w:val="24"/>
          <w:u w:val="single"/>
        </w:rPr>
      </w:pPr>
      <w:r>
        <w:rPr>
          <w:rFonts w:hint="eastAsia" w:ascii="宋体" w:hAnsi="宋体"/>
          <w:color w:val="auto"/>
          <w:sz w:val="24"/>
          <w:szCs w:val="24"/>
        </w:rPr>
        <w:t>经营期限：</w:t>
      </w:r>
    </w:p>
    <w:p>
      <w:pPr>
        <w:spacing w:line="700" w:lineRule="exact"/>
        <w:ind w:firstLine="539"/>
        <w:jc w:val="left"/>
        <w:rPr>
          <w:rFonts w:ascii="宋体" w:hAnsi="宋体"/>
          <w:color w:val="auto"/>
          <w:sz w:val="24"/>
          <w:szCs w:val="24"/>
        </w:rPr>
      </w:pPr>
    </w:p>
    <w:p>
      <w:pPr>
        <w:spacing w:line="700" w:lineRule="exact"/>
        <w:ind w:firstLine="539"/>
        <w:jc w:val="left"/>
        <w:rPr>
          <w:rFonts w:ascii="宋体" w:hAnsi="宋体"/>
          <w:color w:val="auto"/>
          <w:sz w:val="24"/>
          <w:szCs w:val="24"/>
          <w:u w:val="single"/>
        </w:rPr>
      </w:pPr>
      <w:r>
        <w:rPr>
          <w:rFonts w:hint="eastAsia" w:ascii="宋体" w:hAnsi="宋体"/>
          <w:color w:val="auto"/>
          <w:sz w:val="24"/>
          <w:szCs w:val="24"/>
        </w:rPr>
        <w:t>姓名：性别：年龄： 职务：</w:t>
      </w:r>
    </w:p>
    <w:p>
      <w:pPr>
        <w:spacing w:line="700" w:lineRule="exact"/>
        <w:ind w:firstLine="539"/>
        <w:jc w:val="left"/>
        <w:rPr>
          <w:rFonts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（供应商名称）</w:t>
      </w:r>
      <w:r>
        <w:rPr>
          <w:rFonts w:hint="eastAsia" w:ascii="宋体" w:hAnsi="宋体"/>
          <w:color w:val="auto"/>
          <w:sz w:val="24"/>
          <w:szCs w:val="24"/>
        </w:rPr>
        <w:t>的法定代表人。</w:t>
      </w:r>
    </w:p>
    <w:p>
      <w:pPr>
        <w:spacing w:line="700" w:lineRule="exact"/>
        <w:ind w:firstLine="539"/>
        <w:jc w:val="left"/>
        <w:rPr>
          <w:rFonts w:ascii="宋体" w:hAnsi="宋体"/>
          <w:color w:val="auto"/>
          <w:sz w:val="24"/>
          <w:szCs w:val="24"/>
        </w:rPr>
      </w:pPr>
      <w:r>
        <w:rPr>
          <w:rFonts w:hint="eastAsia" w:ascii="宋体" w:hAnsi="宋体"/>
          <w:color w:val="auto"/>
          <w:sz w:val="24"/>
          <w:szCs w:val="24"/>
        </w:rPr>
        <w:t>特此证明。</w:t>
      </w:r>
    </w:p>
    <w:p>
      <w:pPr>
        <w:spacing w:line="700" w:lineRule="exact"/>
        <w:ind w:firstLine="539"/>
        <w:jc w:val="left"/>
        <w:rPr>
          <w:rFonts w:ascii="宋体" w:hAnsi="宋体"/>
          <w:color w:val="auto"/>
          <w:sz w:val="24"/>
          <w:szCs w:val="24"/>
        </w:rPr>
      </w:pPr>
    </w:p>
    <w:p>
      <w:pPr>
        <w:spacing w:line="700" w:lineRule="exact"/>
        <w:ind w:firstLine="539"/>
        <w:jc w:val="left"/>
        <w:rPr>
          <w:rFonts w:ascii="宋体" w:hAnsi="宋体"/>
          <w:color w:val="auto"/>
          <w:sz w:val="24"/>
          <w:szCs w:val="24"/>
        </w:rPr>
      </w:pPr>
    </w:p>
    <w:p>
      <w:pPr>
        <w:spacing w:line="700" w:lineRule="exact"/>
        <w:ind w:firstLine="539"/>
        <w:jc w:val="left"/>
        <w:rPr>
          <w:rFonts w:ascii="宋体" w:hAnsi="宋体"/>
          <w:color w:val="auto"/>
          <w:sz w:val="24"/>
          <w:szCs w:val="24"/>
        </w:rPr>
      </w:pPr>
    </w:p>
    <w:p>
      <w:pPr>
        <w:spacing w:line="700" w:lineRule="exact"/>
        <w:ind w:firstLine="539"/>
        <w:jc w:val="left"/>
        <w:rPr>
          <w:rFonts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 xml:space="preserve"> （盖单位公章）</w:t>
      </w:r>
    </w:p>
    <w:p>
      <w:pPr>
        <w:spacing w:line="700" w:lineRule="exact"/>
        <w:ind w:firstLine="539"/>
        <w:jc w:val="left"/>
        <w:rPr>
          <w:rFonts w:ascii="宋体" w:hAnsi="宋体"/>
          <w:color w:val="auto"/>
          <w:sz w:val="24"/>
          <w:szCs w:val="24"/>
        </w:rPr>
      </w:pPr>
      <w:r>
        <w:rPr>
          <w:rFonts w:hint="eastAsia" w:ascii="宋体" w:hAnsi="宋体"/>
          <w:color w:val="auto"/>
          <w:sz w:val="24"/>
          <w:szCs w:val="24"/>
        </w:rPr>
        <w:t>日    期：   年  月  日</w:t>
      </w:r>
    </w:p>
    <w:p>
      <w:pPr>
        <w:spacing w:line="700" w:lineRule="exact"/>
        <w:ind w:firstLine="539"/>
        <w:jc w:val="center"/>
        <w:rPr>
          <w:rFonts w:ascii="宋体" w:hAnsi="宋体"/>
          <w:color w:val="auto"/>
          <w:sz w:val="24"/>
          <w:szCs w:val="24"/>
        </w:rPr>
      </w:pPr>
    </w:p>
    <w:p>
      <w:pPr>
        <w:spacing w:line="700" w:lineRule="exact"/>
        <w:ind w:firstLine="539"/>
        <w:jc w:val="left"/>
        <w:rPr>
          <w:rFonts w:ascii="宋体" w:hAnsi="宋体"/>
          <w:color w:val="auto"/>
          <w:sz w:val="24"/>
          <w:szCs w:val="24"/>
        </w:rPr>
      </w:pPr>
      <w:r>
        <w:rPr>
          <w:rFonts w:hint="eastAsia" w:ascii="宋体" w:hAnsi="宋体"/>
          <w:color w:val="auto"/>
          <w:sz w:val="24"/>
          <w:szCs w:val="24"/>
        </w:rPr>
        <w:t>注：法定代表人身份证明书后面须附法定代表人身份证复印件。</w:t>
      </w:r>
    </w:p>
    <w:p>
      <w:pPr>
        <w:spacing w:line="500" w:lineRule="exact"/>
        <w:jc w:val="center"/>
        <w:rPr>
          <w:rFonts w:ascii="宋体" w:hAnsi="宋体" w:cs="宋体"/>
          <w:color w:val="auto"/>
          <w:sz w:val="30"/>
          <w:szCs w:val="30"/>
        </w:rPr>
      </w:pPr>
    </w:p>
    <w:p>
      <w:pPr>
        <w:spacing w:line="500" w:lineRule="exact"/>
        <w:jc w:val="center"/>
        <w:rPr>
          <w:rFonts w:ascii="宋体" w:hAnsi="宋体" w:cs="宋体"/>
          <w:color w:val="auto"/>
          <w:sz w:val="30"/>
          <w:szCs w:val="30"/>
        </w:rPr>
      </w:pPr>
    </w:p>
    <w:p>
      <w:pPr>
        <w:spacing w:line="500" w:lineRule="exact"/>
        <w:jc w:val="center"/>
        <w:rPr>
          <w:rFonts w:ascii="宋体" w:hAnsi="宋体" w:cs="宋体"/>
          <w:color w:val="auto"/>
          <w:sz w:val="30"/>
          <w:szCs w:val="30"/>
        </w:rPr>
      </w:pPr>
    </w:p>
    <w:p>
      <w:pPr>
        <w:pStyle w:val="6"/>
        <w:rPr>
          <w:color w:val="auto"/>
        </w:rPr>
      </w:pPr>
      <w:r>
        <w:rPr>
          <w:rFonts w:hint="eastAsia"/>
          <w:color w:val="auto"/>
        </w:rPr>
        <w:t>四、法定代表人授权委托书</w:t>
      </w:r>
    </w:p>
    <w:p>
      <w:pPr>
        <w:spacing w:line="500" w:lineRule="exact"/>
        <w:jc w:val="left"/>
        <w:rPr>
          <w:rFonts w:ascii="宋体" w:hAnsi="宋体" w:cs="宋体"/>
          <w:color w:val="auto"/>
          <w:sz w:val="24"/>
          <w:szCs w:val="24"/>
          <w:u w:val="single"/>
        </w:rPr>
      </w:pPr>
      <w:r>
        <w:rPr>
          <w:rFonts w:hint="eastAsia" w:ascii="宋体" w:hAnsi="宋体" w:cs="宋体"/>
          <w:color w:val="auto"/>
          <w:sz w:val="24"/>
          <w:szCs w:val="24"/>
        </w:rPr>
        <w:t>XXXX有限公司：</w:t>
      </w:r>
    </w:p>
    <w:p>
      <w:pPr>
        <w:spacing w:line="500" w:lineRule="exact"/>
        <w:jc w:val="left"/>
        <w:rPr>
          <w:rFonts w:ascii="宋体" w:hAnsi="宋体" w:cs="宋体"/>
          <w:color w:val="auto"/>
          <w:sz w:val="24"/>
          <w:szCs w:val="24"/>
        </w:rPr>
      </w:pPr>
      <w:r>
        <w:rPr>
          <w:rFonts w:hint="eastAsia" w:ascii="宋体" w:hAnsi="宋体" w:cs="宋体"/>
          <w:color w:val="auto"/>
          <w:sz w:val="24"/>
          <w:szCs w:val="24"/>
        </w:rPr>
        <w:t xml:space="preserve">     本人</w:t>
      </w:r>
      <w:r>
        <w:rPr>
          <w:rFonts w:hint="eastAsia" w:ascii="宋体" w:hAnsi="宋体" w:cs="宋体"/>
          <w:color w:val="auto"/>
          <w:sz w:val="24"/>
          <w:szCs w:val="24"/>
          <w:u w:val="single"/>
        </w:rPr>
        <w:t xml:space="preserve">              （姓名）</w:t>
      </w:r>
      <w:r>
        <w:rPr>
          <w:rFonts w:hint="eastAsia" w:ascii="宋体" w:hAnsi="宋体" w:cs="宋体"/>
          <w:color w:val="auto"/>
          <w:sz w:val="24"/>
          <w:szCs w:val="24"/>
        </w:rPr>
        <w:t>系</w:t>
      </w:r>
      <w:r>
        <w:rPr>
          <w:rFonts w:hint="eastAsia" w:ascii="宋体" w:hAnsi="宋体" w:cs="宋体"/>
          <w:color w:val="auto"/>
          <w:sz w:val="24"/>
          <w:szCs w:val="24"/>
          <w:u w:val="single"/>
        </w:rPr>
        <w:t xml:space="preserve">  （供应商名称）</w:t>
      </w:r>
      <w:r>
        <w:rPr>
          <w:rFonts w:hint="eastAsia" w:ascii="宋体" w:hAnsi="宋体" w:cs="宋体"/>
          <w:color w:val="auto"/>
          <w:sz w:val="24"/>
          <w:szCs w:val="24"/>
        </w:rPr>
        <w:t>的法定代表人，现委托本单位人员</w:t>
      </w:r>
      <w:r>
        <w:rPr>
          <w:rFonts w:hint="eastAsia" w:ascii="宋体" w:hAnsi="宋体" w:cs="宋体"/>
          <w:color w:val="auto"/>
          <w:sz w:val="24"/>
          <w:szCs w:val="24"/>
          <w:u w:val="single"/>
        </w:rPr>
        <w:t>（姓名）</w:t>
      </w:r>
      <w:r>
        <w:rPr>
          <w:rFonts w:hint="eastAsia" w:ascii="宋体" w:hAnsi="宋体" w:cs="宋体"/>
          <w:color w:val="auto"/>
          <w:sz w:val="24"/>
          <w:szCs w:val="24"/>
        </w:rPr>
        <w:t>为我方代理人。代理人根据授权，以我方名义签署、澄清、说明、补正、递交、撤回、修改</w:t>
      </w:r>
      <w:r>
        <w:rPr>
          <w:rFonts w:hint="eastAsia" w:ascii="宋体" w:hAnsi="宋体" w:cs="宋体"/>
          <w:color w:val="auto"/>
          <w:sz w:val="24"/>
          <w:szCs w:val="24"/>
          <w:u w:val="single"/>
        </w:rPr>
        <w:t>（项目名称）</w:t>
      </w:r>
      <w:r>
        <w:rPr>
          <w:rFonts w:hint="eastAsia" w:ascii="宋体" w:hAnsi="宋体" w:cs="宋体"/>
          <w:color w:val="auto"/>
          <w:sz w:val="24"/>
          <w:szCs w:val="24"/>
        </w:rPr>
        <w:t>的参选文件，其法律后果由我方承担。</w:t>
      </w:r>
    </w:p>
    <w:p>
      <w:pPr>
        <w:spacing w:line="500" w:lineRule="exact"/>
        <w:ind w:firstLine="480" w:firstLineChars="200"/>
        <w:jc w:val="left"/>
        <w:rPr>
          <w:rFonts w:ascii="宋体" w:hAnsi="宋体" w:cs="宋体"/>
          <w:color w:val="auto"/>
          <w:sz w:val="24"/>
          <w:szCs w:val="24"/>
        </w:rPr>
      </w:pPr>
    </w:p>
    <w:p>
      <w:pPr>
        <w:spacing w:line="5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代理人无转委托权。</w:t>
      </w:r>
    </w:p>
    <w:p>
      <w:pPr>
        <w:spacing w:line="500" w:lineRule="exact"/>
        <w:ind w:firstLine="480" w:firstLineChars="200"/>
        <w:jc w:val="left"/>
        <w:rPr>
          <w:rFonts w:ascii="宋体" w:hAnsi="宋体" w:cs="宋体"/>
          <w:color w:val="auto"/>
          <w:sz w:val="24"/>
          <w:szCs w:val="24"/>
        </w:rPr>
      </w:pPr>
    </w:p>
    <w:p>
      <w:pPr>
        <w:spacing w:line="5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附：委托代理人身份证复印件</w:t>
      </w:r>
    </w:p>
    <w:p>
      <w:pPr>
        <w:spacing w:line="500" w:lineRule="exact"/>
        <w:ind w:firstLine="480" w:firstLineChars="200"/>
        <w:jc w:val="left"/>
        <w:rPr>
          <w:rFonts w:ascii="宋体" w:hAnsi="宋体" w:cs="宋体"/>
          <w:color w:val="auto"/>
          <w:sz w:val="24"/>
          <w:szCs w:val="24"/>
        </w:rPr>
      </w:pPr>
    </w:p>
    <w:p>
      <w:pPr>
        <w:spacing w:line="500" w:lineRule="exact"/>
        <w:ind w:firstLine="480" w:firstLineChars="200"/>
        <w:jc w:val="left"/>
        <w:rPr>
          <w:rFonts w:ascii="宋体" w:hAnsi="宋体" w:cs="宋体"/>
          <w:color w:val="auto"/>
          <w:sz w:val="24"/>
          <w:szCs w:val="24"/>
        </w:rPr>
      </w:pPr>
    </w:p>
    <w:p>
      <w:pPr>
        <w:spacing w:line="500" w:lineRule="exact"/>
        <w:ind w:firstLine="480" w:firstLineChars="200"/>
        <w:jc w:val="left"/>
        <w:rPr>
          <w:rFonts w:ascii="宋体" w:hAnsi="宋体" w:cs="宋体"/>
          <w:color w:val="auto"/>
          <w:sz w:val="24"/>
          <w:szCs w:val="24"/>
        </w:rPr>
      </w:pPr>
    </w:p>
    <w:p>
      <w:pPr>
        <w:spacing w:line="500" w:lineRule="exact"/>
        <w:ind w:firstLine="480" w:firstLineChars="200"/>
        <w:jc w:val="left"/>
        <w:rPr>
          <w:rFonts w:ascii="宋体" w:hAnsi="宋体" w:cs="宋体"/>
          <w:color w:val="auto"/>
          <w:sz w:val="24"/>
          <w:szCs w:val="24"/>
        </w:rPr>
      </w:pPr>
    </w:p>
    <w:p>
      <w:pPr>
        <w:spacing w:line="500" w:lineRule="exact"/>
        <w:ind w:firstLine="480" w:firstLineChars="200"/>
        <w:jc w:val="left"/>
        <w:rPr>
          <w:rFonts w:ascii="宋体" w:hAnsi="宋体" w:cs="宋体"/>
          <w:color w:val="auto"/>
          <w:sz w:val="24"/>
          <w:szCs w:val="24"/>
        </w:rPr>
      </w:pPr>
    </w:p>
    <w:p>
      <w:pPr>
        <w:spacing w:line="500" w:lineRule="exact"/>
        <w:ind w:firstLine="480" w:firstLineChars="200"/>
        <w:jc w:val="left"/>
        <w:rPr>
          <w:rFonts w:ascii="宋体" w:hAnsi="宋体" w:cs="宋体"/>
          <w:color w:val="auto"/>
          <w:sz w:val="24"/>
          <w:szCs w:val="24"/>
        </w:rPr>
      </w:pPr>
    </w:p>
    <w:p>
      <w:pPr>
        <w:spacing w:line="500" w:lineRule="exact"/>
        <w:ind w:right="360"/>
        <w:jc w:val="left"/>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ascii="宋体" w:hAnsi="宋体"/>
          <w:color w:val="auto"/>
          <w:sz w:val="24"/>
          <w:szCs w:val="24"/>
        </w:rPr>
        <w:t>盖单位公章</w:t>
      </w:r>
      <w:r>
        <w:rPr>
          <w:rFonts w:hint="eastAsia" w:ascii="宋体" w:hAnsi="宋体" w:cs="宋体"/>
          <w:color w:val="auto"/>
          <w:sz w:val="24"/>
          <w:szCs w:val="24"/>
        </w:rPr>
        <w:t>）</w:t>
      </w:r>
    </w:p>
    <w:p>
      <w:pPr>
        <w:spacing w:line="500" w:lineRule="exact"/>
        <w:ind w:right="360"/>
        <w:jc w:val="left"/>
        <w:rPr>
          <w:rFonts w:ascii="宋体" w:hAnsi="宋体" w:cs="宋体"/>
          <w:color w:val="auto"/>
          <w:sz w:val="24"/>
          <w:szCs w:val="24"/>
        </w:rPr>
      </w:pPr>
      <w:r>
        <w:rPr>
          <w:rFonts w:hint="eastAsia" w:ascii="宋体" w:hAnsi="宋体" w:cs="宋体"/>
          <w:color w:val="auto"/>
          <w:sz w:val="24"/>
          <w:szCs w:val="24"/>
        </w:rPr>
        <w:t>法定代表人（</w:t>
      </w:r>
      <w:r>
        <w:rPr>
          <w:rFonts w:hint="eastAsia" w:asciiTheme="minorEastAsia" w:hAnsiTheme="minorEastAsia" w:eastAsiaTheme="minorEastAsia" w:cstheme="minorEastAsia"/>
          <w:bCs/>
          <w:color w:val="auto"/>
          <w:sz w:val="24"/>
        </w:rPr>
        <w:t>签字或加盖个人名章</w:t>
      </w:r>
      <w:r>
        <w:rPr>
          <w:rFonts w:hint="eastAsia" w:ascii="宋体" w:hAnsi="宋体" w:cs="宋体"/>
          <w:color w:val="auto"/>
          <w:sz w:val="24"/>
          <w:szCs w:val="24"/>
        </w:rPr>
        <w:t>）：</w:t>
      </w:r>
    </w:p>
    <w:p>
      <w:pPr>
        <w:spacing w:line="500" w:lineRule="exact"/>
        <w:ind w:right="360"/>
        <w:jc w:val="left"/>
        <w:rPr>
          <w:rFonts w:ascii="宋体" w:hAnsi="宋体" w:cs="宋体"/>
          <w:color w:val="auto"/>
          <w:sz w:val="24"/>
          <w:szCs w:val="24"/>
        </w:rPr>
      </w:pPr>
      <w:r>
        <w:rPr>
          <w:rFonts w:hint="eastAsia" w:ascii="宋体" w:hAnsi="宋体" w:cs="宋体"/>
          <w:color w:val="auto"/>
          <w:sz w:val="24"/>
          <w:szCs w:val="24"/>
        </w:rPr>
        <w:t>委托代理人（</w:t>
      </w:r>
      <w:r>
        <w:rPr>
          <w:rFonts w:hint="eastAsia" w:asciiTheme="minorEastAsia" w:hAnsiTheme="minorEastAsia" w:eastAsiaTheme="minorEastAsia" w:cstheme="minorEastAsia"/>
          <w:bCs/>
          <w:color w:val="auto"/>
          <w:sz w:val="24"/>
        </w:rPr>
        <w:t>签字或加盖个人名章</w:t>
      </w:r>
      <w:r>
        <w:rPr>
          <w:rFonts w:hint="eastAsia" w:ascii="宋体" w:hAnsi="宋体" w:cs="宋体"/>
          <w:color w:val="auto"/>
          <w:sz w:val="24"/>
          <w:szCs w:val="24"/>
        </w:rPr>
        <w:t>）：</w:t>
      </w:r>
    </w:p>
    <w:p>
      <w:pPr>
        <w:spacing w:line="500" w:lineRule="exact"/>
        <w:ind w:right="480"/>
        <w:jc w:val="left"/>
        <w:rPr>
          <w:rFonts w:ascii="宋体" w:hAnsi="宋体" w:cs="宋体"/>
          <w:color w:val="auto"/>
          <w:sz w:val="24"/>
          <w:szCs w:val="24"/>
        </w:rPr>
      </w:pPr>
      <w:r>
        <w:rPr>
          <w:rFonts w:hint="eastAsia" w:ascii="宋体" w:hAnsi="宋体" w:cs="宋体"/>
          <w:color w:val="auto"/>
          <w:sz w:val="24"/>
          <w:szCs w:val="24"/>
        </w:rPr>
        <w:t>日   期：   年  月  日</w:t>
      </w:r>
    </w:p>
    <w:p>
      <w:pPr>
        <w:wordWrap w:val="0"/>
        <w:spacing w:line="500" w:lineRule="exact"/>
        <w:ind w:right="480" w:firstLine="3480" w:firstLineChars="1450"/>
        <w:jc w:val="left"/>
        <w:rPr>
          <w:rFonts w:ascii="宋体" w:hAnsi="宋体" w:cs="宋体"/>
          <w:color w:val="auto"/>
          <w:sz w:val="24"/>
          <w:szCs w:val="24"/>
        </w:rPr>
      </w:pPr>
    </w:p>
    <w:p>
      <w:pPr>
        <w:wordWrap w:val="0"/>
        <w:spacing w:line="500" w:lineRule="exact"/>
        <w:ind w:right="480" w:firstLine="3480" w:firstLineChars="1450"/>
        <w:rPr>
          <w:rFonts w:ascii="宋体" w:hAnsi="宋体" w:cs="宋体"/>
          <w:color w:val="auto"/>
          <w:sz w:val="24"/>
          <w:szCs w:val="24"/>
          <w:u w:val="single"/>
        </w:rPr>
      </w:pPr>
    </w:p>
    <w:p>
      <w:pPr>
        <w:wordWrap w:val="0"/>
        <w:spacing w:line="500" w:lineRule="exact"/>
        <w:ind w:right="480" w:firstLine="3480" w:firstLineChars="1450"/>
        <w:rPr>
          <w:rFonts w:ascii="宋体" w:hAnsi="宋体" w:cs="宋体"/>
          <w:color w:val="auto"/>
          <w:sz w:val="24"/>
          <w:szCs w:val="24"/>
          <w:u w:val="single"/>
        </w:rPr>
      </w:pPr>
    </w:p>
    <w:p>
      <w:pPr>
        <w:wordWrap w:val="0"/>
        <w:spacing w:line="500" w:lineRule="exact"/>
        <w:ind w:right="480" w:firstLine="3480" w:firstLineChars="1450"/>
        <w:rPr>
          <w:rFonts w:ascii="宋体" w:hAnsi="宋体" w:cs="宋体"/>
          <w:color w:val="auto"/>
          <w:sz w:val="24"/>
          <w:szCs w:val="24"/>
          <w:u w:val="single"/>
        </w:rPr>
      </w:pPr>
    </w:p>
    <w:p>
      <w:pPr>
        <w:pStyle w:val="14"/>
        <w:rPr>
          <w:color w:val="auto"/>
        </w:rPr>
      </w:pPr>
    </w:p>
    <w:p>
      <w:pPr>
        <w:wordWrap w:val="0"/>
        <w:spacing w:line="500" w:lineRule="exact"/>
        <w:ind w:right="480" w:firstLine="3480" w:firstLineChars="1450"/>
        <w:rPr>
          <w:rFonts w:ascii="宋体" w:hAnsi="宋体" w:cs="宋体"/>
          <w:color w:val="auto"/>
          <w:sz w:val="24"/>
          <w:szCs w:val="24"/>
          <w:u w:val="single"/>
        </w:rPr>
      </w:pPr>
    </w:p>
    <w:p>
      <w:pPr>
        <w:wordWrap w:val="0"/>
        <w:spacing w:line="500" w:lineRule="exact"/>
        <w:ind w:right="480"/>
        <w:rPr>
          <w:rFonts w:ascii="宋体" w:hAnsi="宋体" w:cs="宋体"/>
          <w:color w:val="auto"/>
          <w:sz w:val="24"/>
          <w:szCs w:val="24"/>
          <w:u w:val="single"/>
        </w:rPr>
      </w:pPr>
    </w:p>
    <w:p>
      <w:pPr>
        <w:pStyle w:val="6"/>
        <w:rPr>
          <w:color w:val="auto"/>
        </w:rPr>
      </w:pPr>
      <w:r>
        <w:rPr>
          <w:rFonts w:hint="eastAsia"/>
          <w:color w:val="auto"/>
        </w:rPr>
        <w:t>五、参选人基本情况表</w:t>
      </w:r>
    </w:p>
    <w:tbl>
      <w:tblPr>
        <w:tblStyle w:val="1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992"/>
        <w:gridCol w:w="2835"/>
        <w:gridCol w:w="1418"/>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5" w:type="dxa"/>
          </w:tcPr>
          <w:p>
            <w:pPr>
              <w:spacing w:line="600" w:lineRule="exact"/>
              <w:jc w:val="left"/>
              <w:rPr>
                <w:rFonts w:ascii="宋体" w:hAnsi="宋体"/>
                <w:color w:val="auto"/>
                <w:sz w:val="24"/>
                <w:szCs w:val="24"/>
              </w:rPr>
            </w:pPr>
            <w:r>
              <w:rPr>
                <w:rFonts w:hint="eastAsia" w:ascii="宋体" w:hAnsi="宋体"/>
                <w:color w:val="auto"/>
                <w:sz w:val="24"/>
                <w:szCs w:val="24"/>
              </w:rPr>
              <w:t>供应商名称</w:t>
            </w:r>
          </w:p>
        </w:tc>
        <w:tc>
          <w:tcPr>
            <w:tcW w:w="7637" w:type="dxa"/>
            <w:gridSpan w:val="4"/>
          </w:tcPr>
          <w:p>
            <w:pPr>
              <w:spacing w:line="600" w:lineRule="exact"/>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5" w:type="dxa"/>
          </w:tcPr>
          <w:p>
            <w:pPr>
              <w:spacing w:line="600" w:lineRule="exact"/>
              <w:jc w:val="left"/>
              <w:rPr>
                <w:rFonts w:ascii="宋体" w:hAnsi="宋体"/>
                <w:color w:val="auto"/>
                <w:sz w:val="24"/>
                <w:szCs w:val="24"/>
              </w:rPr>
            </w:pPr>
            <w:r>
              <w:rPr>
                <w:rFonts w:hint="eastAsia" w:ascii="宋体" w:hAnsi="宋体"/>
                <w:color w:val="auto"/>
                <w:sz w:val="24"/>
                <w:szCs w:val="24"/>
              </w:rPr>
              <w:t>注册地址</w:t>
            </w:r>
          </w:p>
        </w:tc>
        <w:tc>
          <w:tcPr>
            <w:tcW w:w="3827" w:type="dxa"/>
            <w:gridSpan w:val="2"/>
          </w:tcPr>
          <w:p>
            <w:pPr>
              <w:spacing w:line="600" w:lineRule="exact"/>
              <w:jc w:val="left"/>
              <w:rPr>
                <w:rFonts w:ascii="宋体" w:hAnsi="宋体"/>
                <w:color w:val="auto"/>
                <w:sz w:val="24"/>
                <w:szCs w:val="24"/>
              </w:rPr>
            </w:pPr>
          </w:p>
        </w:tc>
        <w:tc>
          <w:tcPr>
            <w:tcW w:w="1418" w:type="dxa"/>
            <w:vAlign w:val="center"/>
          </w:tcPr>
          <w:p>
            <w:pPr>
              <w:spacing w:line="600" w:lineRule="exact"/>
              <w:jc w:val="center"/>
              <w:rPr>
                <w:rFonts w:ascii="宋体" w:hAnsi="宋体"/>
                <w:color w:val="auto"/>
                <w:sz w:val="24"/>
                <w:szCs w:val="24"/>
              </w:rPr>
            </w:pPr>
            <w:r>
              <w:rPr>
                <w:rFonts w:hint="eastAsia" w:ascii="宋体" w:hAnsi="宋体"/>
                <w:color w:val="auto"/>
                <w:sz w:val="24"/>
                <w:szCs w:val="24"/>
              </w:rPr>
              <w:t>邮政编码</w:t>
            </w:r>
          </w:p>
        </w:tc>
        <w:tc>
          <w:tcPr>
            <w:tcW w:w="2392" w:type="dxa"/>
            <w:vAlign w:val="center"/>
          </w:tcPr>
          <w:p>
            <w:pPr>
              <w:spacing w:line="60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5" w:type="dxa"/>
            <w:vMerge w:val="restart"/>
            <w:vAlign w:val="center"/>
          </w:tcPr>
          <w:p>
            <w:pPr>
              <w:spacing w:line="600" w:lineRule="exact"/>
              <w:jc w:val="center"/>
              <w:rPr>
                <w:rFonts w:ascii="宋体" w:hAnsi="宋体"/>
                <w:color w:val="auto"/>
                <w:sz w:val="24"/>
                <w:szCs w:val="24"/>
              </w:rPr>
            </w:pPr>
            <w:r>
              <w:rPr>
                <w:rFonts w:hint="eastAsia" w:ascii="宋体" w:hAnsi="宋体"/>
                <w:color w:val="auto"/>
                <w:sz w:val="24"/>
                <w:szCs w:val="24"/>
              </w:rPr>
              <w:t>联系方式</w:t>
            </w:r>
          </w:p>
        </w:tc>
        <w:tc>
          <w:tcPr>
            <w:tcW w:w="992" w:type="dxa"/>
            <w:vAlign w:val="center"/>
          </w:tcPr>
          <w:p>
            <w:pPr>
              <w:spacing w:line="600" w:lineRule="exact"/>
              <w:jc w:val="center"/>
              <w:rPr>
                <w:rFonts w:ascii="宋体" w:hAnsi="宋体"/>
                <w:color w:val="auto"/>
                <w:sz w:val="24"/>
                <w:szCs w:val="24"/>
              </w:rPr>
            </w:pPr>
            <w:r>
              <w:rPr>
                <w:rFonts w:hint="eastAsia" w:ascii="宋体" w:hAnsi="宋体"/>
                <w:color w:val="auto"/>
                <w:sz w:val="24"/>
                <w:szCs w:val="24"/>
              </w:rPr>
              <w:t>联系人</w:t>
            </w:r>
          </w:p>
        </w:tc>
        <w:tc>
          <w:tcPr>
            <w:tcW w:w="2835" w:type="dxa"/>
            <w:vAlign w:val="center"/>
          </w:tcPr>
          <w:p>
            <w:pPr>
              <w:spacing w:line="600" w:lineRule="exact"/>
              <w:rPr>
                <w:rFonts w:ascii="宋体" w:hAnsi="宋体"/>
                <w:color w:val="auto"/>
                <w:sz w:val="24"/>
                <w:szCs w:val="24"/>
              </w:rPr>
            </w:pPr>
          </w:p>
        </w:tc>
        <w:tc>
          <w:tcPr>
            <w:tcW w:w="1418" w:type="dxa"/>
            <w:vAlign w:val="center"/>
          </w:tcPr>
          <w:p>
            <w:pPr>
              <w:spacing w:line="600" w:lineRule="exact"/>
              <w:jc w:val="center"/>
              <w:rPr>
                <w:rFonts w:ascii="宋体" w:hAnsi="宋体"/>
                <w:color w:val="auto"/>
                <w:sz w:val="24"/>
                <w:szCs w:val="24"/>
              </w:rPr>
            </w:pPr>
            <w:r>
              <w:rPr>
                <w:rFonts w:hint="eastAsia" w:ascii="宋体" w:hAnsi="宋体"/>
                <w:color w:val="auto"/>
                <w:sz w:val="24"/>
                <w:szCs w:val="24"/>
              </w:rPr>
              <w:t>电话</w:t>
            </w:r>
          </w:p>
        </w:tc>
        <w:tc>
          <w:tcPr>
            <w:tcW w:w="2392" w:type="dxa"/>
            <w:vAlign w:val="center"/>
          </w:tcPr>
          <w:p>
            <w:pPr>
              <w:spacing w:line="60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5" w:type="dxa"/>
            <w:vMerge w:val="continue"/>
          </w:tcPr>
          <w:p>
            <w:pPr>
              <w:spacing w:line="600" w:lineRule="exact"/>
              <w:jc w:val="left"/>
              <w:rPr>
                <w:rFonts w:ascii="宋体" w:hAnsi="宋体"/>
                <w:color w:val="auto"/>
                <w:sz w:val="24"/>
                <w:szCs w:val="24"/>
              </w:rPr>
            </w:pPr>
          </w:p>
        </w:tc>
        <w:tc>
          <w:tcPr>
            <w:tcW w:w="992" w:type="dxa"/>
            <w:vAlign w:val="center"/>
          </w:tcPr>
          <w:p>
            <w:pPr>
              <w:spacing w:line="600" w:lineRule="exact"/>
              <w:jc w:val="center"/>
              <w:rPr>
                <w:rFonts w:ascii="宋体" w:hAnsi="宋体"/>
                <w:color w:val="auto"/>
                <w:sz w:val="24"/>
                <w:szCs w:val="24"/>
              </w:rPr>
            </w:pPr>
            <w:r>
              <w:rPr>
                <w:rFonts w:hint="eastAsia" w:ascii="宋体" w:hAnsi="宋体"/>
                <w:color w:val="auto"/>
                <w:sz w:val="24"/>
                <w:szCs w:val="24"/>
              </w:rPr>
              <w:t>传真</w:t>
            </w:r>
          </w:p>
        </w:tc>
        <w:tc>
          <w:tcPr>
            <w:tcW w:w="2835" w:type="dxa"/>
            <w:vAlign w:val="center"/>
          </w:tcPr>
          <w:p>
            <w:pPr>
              <w:spacing w:line="600" w:lineRule="exact"/>
              <w:rPr>
                <w:rFonts w:ascii="宋体" w:hAnsi="宋体"/>
                <w:color w:val="auto"/>
                <w:sz w:val="24"/>
                <w:szCs w:val="24"/>
              </w:rPr>
            </w:pPr>
          </w:p>
        </w:tc>
        <w:tc>
          <w:tcPr>
            <w:tcW w:w="1418" w:type="dxa"/>
            <w:vAlign w:val="center"/>
          </w:tcPr>
          <w:p>
            <w:pPr>
              <w:spacing w:line="600" w:lineRule="exact"/>
              <w:jc w:val="center"/>
              <w:rPr>
                <w:rFonts w:ascii="宋体" w:hAnsi="宋体"/>
                <w:color w:val="auto"/>
                <w:sz w:val="24"/>
                <w:szCs w:val="24"/>
              </w:rPr>
            </w:pPr>
            <w:r>
              <w:rPr>
                <w:rFonts w:hint="eastAsia" w:ascii="宋体" w:hAnsi="宋体"/>
                <w:color w:val="auto"/>
                <w:sz w:val="24"/>
                <w:szCs w:val="24"/>
              </w:rPr>
              <w:t>网址</w:t>
            </w:r>
          </w:p>
        </w:tc>
        <w:tc>
          <w:tcPr>
            <w:tcW w:w="2392" w:type="dxa"/>
            <w:vAlign w:val="center"/>
          </w:tcPr>
          <w:p>
            <w:pPr>
              <w:spacing w:line="6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5" w:type="dxa"/>
          </w:tcPr>
          <w:p>
            <w:pPr>
              <w:spacing w:line="600" w:lineRule="exact"/>
              <w:jc w:val="left"/>
              <w:rPr>
                <w:rFonts w:ascii="宋体" w:hAnsi="宋体"/>
                <w:color w:val="auto"/>
                <w:sz w:val="24"/>
                <w:szCs w:val="24"/>
              </w:rPr>
            </w:pPr>
            <w:r>
              <w:rPr>
                <w:rFonts w:hint="eastAsia" w:ascii="宋体" w:hAnsi="宋体"/>
                <w:color w:val="auto"/>
                <w:sz w:val="24"/>
                <w:szCs w:val="24"/>
              </w:rPr>
              <w:t>法定代表人</w:t>
            </w:r>
          </w:p>
        </w:tc>
        <w:tc>
          <w:tcPr>
            <w:tcW w:w="992" w:type="dxa"/>
            <w:vAlign w:val="center"/>
          </w:tcPr>
          <w:p>
            <w:pPr>
              <w:spacing w:line="600" w:lineRule="exact"/>
              <w:jc w:val="center"/>
              <w:rPr>
                <w:rFonts w:ascii="宋体" w:hAnsi="宋体"/>
                <w:color w:val="auto"/>
                <w:sz w:val="24"/>
                <w:szCs w:val="24"/>
              </w:rPr>
            </w:pPr>
            <w:r>
              <w:rPr>
                <w:rFonts w:hint="eastAsia" w:ascii="宋体" w:hAnsi="宋体"/>
                <w:color w:val="auto"/>
                <w:sz w:val="24"/>
                <w:szCs w:val="24"/>
              </w:rPr>
              <w:t>姓名</w:t>
            </w:r>
          </w:p>
        </w:tc>
        <w:tc>
          <w:tcPr>
            <w:tcW w:w="2835" w:type="dxa"/>
            <w:vAlign w:val="center"/>
          </w:tcPr>
          <w:p>
            <w:pPr>
              <w:spacing w:line="600" w:lineRule="exact"/>
              <w:jc w:val="center"/>
              <w:rPr>
                <w:rFonts w:ascii="宋体" w:hAnsi="宋体"/>
                <w:color w:val="auto"/>
                <w:sz w:val="24"/>
                <w:szCs w:val="24"/>
              </w:rPr>
            </w:pPr>
          </w:p>
        </w:tc>
        <w:tc>
          <w:tcPr>
            <w:tcW w:w="1418" w:type="dxa"/>
            <w:vAlign w:val="center"/>
          </w:tcPr>
          <w:p>
            <w:pPr>
              <w:spacing w:line="600" w:lineRule="exact"/>
              <w:jc w:val="center"/>
              <w:rPr>
                <w:rFonts w:ascii="宋体" w:hAnsi="宋体"/>
                <w:color w:val="auto"/>
                <w:sz w:val="24"/>
                <w:szCs w:val="24"/>
              </w:rPr>
            </w:pPr>
            <w:r>
              <w:rPr>
                <w:rFonts w:hint="eastAsia" w:ascii="宋体" w:hAnsi="宋体"/>
                <w:color w:val="auto"/>
                <w:sz w:val="24"/>
                <w:szCs w:val="24"/>
              </w:rPr>
              <w:t>电话</w:t>
            </w:r>
          </w:p>
        </w:tc>
        <w:tc>
          <w:tcPr>
            <w:tcW w:w="2392" w:type="dxa"/>
            <w:vAlign w:val="center"/>
          </w:tcPr>
          <w:p>
            <w:pPr>
              <w:spacing w:line="6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5" w:type="dxa"/>
          </w:tcPr>
          <w:p>
            <w:pPr>
              <w:spacing w:line="600" w:lineRule="exact"/>
              <w:jc w:val="left"/>
              <w:rPr>
                <w:rFonts w:ascii="宋体" w:hAnsi="宋体"/>
                <w:color w:val="auto"/>
                <w:sz w:val="24"/>
                <w:szCs w:val="24"/>
              </w:rPr>
            </w:pPr>
            <w:r>
              <w:rPr>
                <w:rFonts w:hint="eastAsia" w:ascii="宋体" w:hAnsi="宋体"/>
                <w:color w:val="auto"/>
                <w:sz w:val="24"/>
                <w:szCs w:val="24"/>
              </w:rPr>
              <w:t>技术负责人</w:t>
            </w:r>
          </w:p>
        </w:tc>
        <w:tc>
          <w:tcPr>
            <w:tcW w:w="992" w:type="dxa"/>
            <w:vAlign w:val="center"/>
          </w:tcPr>
          <w:p>
            <w:pPr>
              <w:spacing w:line="600" w:lineRule="exact"/>
              <w:jc w:val="center"/>
              <w:rPr>
                <w:rFonts w:ascii="宋体" w:hAnsi="宋体"/>
                <w:color w:val="auto"/>
                <w:sz w:val="24"/>
                <w:szCs w:val="24"/>
              </w:rPr>
            </w:pPr>
            <w:r>
              <w:rPr>
                <w:rFonts w:hint="eastAsia" w:ascii="宋体" w:hAnsi="宋体"/>
                <w:color w:val="auto"/>
                <w:sz w:val="24"/>
                <w:szCs w:val="24"/>
              </w:rPr>
              <w:t>姓名</w:t>
            </w:r>
          </w:p>
        </w:tc>
        <w:tc>
          <w:tcPr>
            <w:tcW w:w="2835" w:type="dxa"/>
            <w:vAlign w:val="center"/>
          </w:tcPr>
          <w:p>
            <w:pPr>
              <w:spacing w:line="600" w:lineRule="exact"/>
              <w:jc w:val="center"/>
              <w:rPr>
                <w:rFonts w:ascii="宋体" w:hAnsi="宋体"/>
                <w:color w:val="auto"/>
                <w:sz w:val="24"/>
                <w:szCs w:val="24"/>
              </w:rPr>
            </w:pPr>
          </w:p>
        </w:tc>
        <w:tc>
          <w:tcPr>
            <w:tcW w:w="1418" w:type="dxa"/>
            <w:vAlign w:val="center"/>
          </w:tcPr>
          <w:p>
            <w:pPr>
              <w:spacing w:line="600" w:lineRule="exact"/>
              <w:jc w:val="center"/>
              <w:rPr>
                <w:rFonts w:ascii="宋体" w:hAnsi="宋体"/>
                <w:color w:val="auto"/>
                <w:sz w:val="24"/>
                <w:szCs w:val="24"/>
              </w:rPr>
            </w:pPr>
            <w:r>
              <w:rPr>
                <w:rFonts w:hint="eastAsia" w:ascii="宋体" w:hAnsi="宋体"/>
                <w:color w:val="auto"/>
                <w:sz w:val="24"/>
                <w:szCs w:val="24"/>
              </w:rPr>
              <w:t>电话</w:t>
            </w:r>
          </w:p>
        </w:tc>
        <w:tc>
          <w:tcPr>
            <w:tcW w:w="2392" w:type="dxa"/>
            <w:vAlign w:val="center"/>
          </w:tcPr>
          <w:p>
            <w:pPr>
              <w:spacing w:line="6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5" w:type="dxa"/>
            <w:vAlign w:val="center"/>
          </w:tcPr>
          <w:p>
            <w:pPr>
              <w:spacing w:line="600" w:lineRule="exact"/>
              <w:jc w:val="center"/>
              <w:rPr>
                <w:rFonts w:ascii="宋体" w:hAnsi="宋体"/>
                <w:color w:val="auto"/>
                <w:sz w:val="24"/>
                <w:szCs w:val="24"/>
              </w:rPr>
            </w:pPr>
            <w:r>
              <w:rPr>
                <w:rFonts w:hint="eastAsia" w:ascii="宋体" w:hAnsi="宋体"/>
                <w:color w:val="auto"/>
                <w:sz w:val="24"/>
                <w:szCs w:val="24"/>
              </w:rPr>
              <w:t>成立时间</w:t>
            </w:r>
          </w:p>
        </w:tc>
        <w:tc>
          <w:tcPr>
            <w:tcW w:w="7637" w:type="dxa"/>
            <w:gridSpan w:val="4"/>
            <w:vAlign w:val="center"/>
          </w:tcPr>
          <w:p>
            <w:pPr>
              <w:spacing w:line="600" w:lineRule="exact"/>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5" w:type="dxa"/>
            <w:vAlign w:val="center"/>
          </w:tcPr>
          <w:p>
            <w:pPr>
              <w:spacing w:line="600" w:lineRule="exact"/>
              <w:jc w:val="center"/>
              <w:rPr>
                <w:rFonts w:ascii="宋体" w:hAnsi="宋体"/>
                <w:color w:val="auto"/>
                <w:sz w:val="24"/>
                <w:szCs w:val="24"/>
              </w:rPr>
            </w:pPr>
            <w:r>
              <w:rPr>
                <w:rFonts w:hint="eastAsia" w:ascii="宋体" w:hAnsi="宋体"/>
                <w:color w:val="auto"/>
                <w:sz w:val="24"/>
                <w:szCs w:val="24"/>
              </w:rPr>
              <w:t>企业资质等级</w:t>
            </w:r>
          </w:p>
        </w:tc>
        <w:tc>
          <w:tcPr>
            <w:tcW w:w="7637" w:type="dxa"/>
            <w:gridSpan w:val="4"/>
            <w:vAlign w:val="center"/>
          </w:tcPr>
          <w:p>
            <w:pPr>
              <w:spacing w:line="600" w:lineRule="exact"/>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5" w:type="dxa"/>
            <w:vAlign w:val="center"/>
          </w:tcPr>
          <w:p>
            <w:pPr>
              <w:spacing w:line="400" w:lineRule="exact"/>
              <w:jc w:val="center"/>
              <w:rPr>
                <w:rFonts w:ascii="宋体" w:hAnsi="宋体"/>
                <w:color w:val="auto"/>
                <w:sz w:val="24"/>
                <w:szCs w:val="24"/>
              </w:rPr>
            </w:pPr>
            <w:r>
              <w:rPr>
                <w:rFonts w:hint="eastAsia" w:ascii="宋体" w:hAnsi="宋体"/>
                <w:color w:val="auto"/>
                <w:sz w:val="24"/>
                <w:szCs w:val="24"/>
              </w:rPr>
              <w:t>营业执照（法人证书）号</w:t>
            </w:r>
          </w:p>
        </w:tc>
        <w:tc>
          <w:tcPr>
            <w:tcW w:w="7637" w:type="dxa"/>
            <w:gridSpan w:val="4"/>
            <w:vAlign w:val="center"/>
          </w:tcPr>
          <w:p>
            <w:pPr>
              <w:spacing w:line="600" w:lineRule="exact"/>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5" w:type="dxa"/>
            <w:vAlign w:val="center"/>
          </w:tcPr>
          <w:p>
            <w:pPr>
              <w:spacing w:line="600" w:lineRule="exact"/>
              <w:jc w:val="center"/>
              <w:rPr>
                <w:rFonts w:ascii="宋体" w:hAnsi="宋体"/>
                <w:color w:val="auto"/>
                <w:sz w:val="24"/>
                <w:szCs w:val="24"/>
              </w:rPr>
            </w:pPr>
            <w:r>
              <w:rPr>
                <w:rFonts w:hint="eastAsia" w:ascii="宋体" w:hAnsi="宋体"/>
                <w:color w:val="auto"/>
                <w:sz w:val="24"/>
                <w:szCs w:val="24"/>
              </w:rPr>
              <w:t>注册资金</w:t>
            </w:r>
          </w:p>
        </w:tc>
        <w:tc>
          <w:tcPr>
            <w:tcW w:w="7637" w:type="dxa"/>
            <w:gridSpan w:val="4"/>
            <w:vAlign w:val="center"/>
          </w:tcPr>
          <w:p>
            <w:pPr>
              <w:spacing w:line="600" w:lineRule="exact"/>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5" w:type="dxa"/>
            <w:vAlign w:val="center"/>
          </w:tcPr>
          <w:p>
            <w:pPr>
              <w:spacing w:line="600" w:lineRule="exact"/>
              <w:jc w:val="center"/>
              <w:rPr>
                <w:rFonts w:ascii="宋体" w:hAnsi="宋体"/>
                <w:color w:val="auto"/>
                <w:sz w:val="24"/>
                <w:szCs w:val="24"/>
              </w:rPr>
            </w:pPr>
            <w:r>
              <w:rPr>
                <w:rFonts w:hint="eastAsia" w:ascii="宋体" w:hAnsi="宋体"/>
                <w:color w:val="auto"/>
                <w:sz w:val="24"/>
                <w:szCs w:val="24"/>
              </w:rPr>
              <w:t>开户银行</w:t>
            </w:r>
          </w:p>
        </w:tc>
        <w:tc>
          <w:tcPr>
            <w:tcW w:w="7637" w:type="dxa"/>
            <w:gridSpan w:val="4"/>
            <w:vAlign w:val="center"/>
          </w:tcPr>
          <w:p>
            <w:pPr>
              <w:spacing w:line="600" w:lineRule="exact"/>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5" w:type="dxa"/>
            <w:vAlign w:val="center"/>
          </w:tcPr>
          <w:p>
            <w:pPr>
              <w:spacing w:line="600" w:lineRule="exact"/>
              <w:jc w:val="center"/>
              <w:rPr>
                <w:rFonts w:ascii="宋体" w:hAnsi="宋体"/>
                <w:color w:val="auto"/>
                <w:sz w:val="24"/>
                <w:szCs w:val="24"/>
              </w:rPr>
            </w:pPr>
            <w:r>
              <w:rPr>
                <w:rFonts w:hint="eastAsia" w:ascii="宋体" w:hAnsi="宋体"/>
                <w:color w:val="auto"/>
                <w:sz w:val="24"/>
                <w:szCs w:val="24"/>
              </w:rPr>
              <w:t>账号</w:t>
            </w:r>
          </w:p>
        </w:tc>
        <w:tc>
          <w:tcPr>
            <w:tcW w:w="7637" w:type="dxa"/>
            <w:gridSpan w:val="4"/>
            <w:vAlign w:val="center"/>
          </w:tcPr>
          <w:p>
            <w:pPr>
              <w:spacing w:line="600" w:lineRule="exact"/>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5" w:type="dxa"/>
            <w:vAlign w:val="center"/>
          </w:tcPr>
          <w:p>
            <w:pPr>
              <w:spacing w:line="600" w:lineRule="exact"/>
              <w:jc w:val="center"/>
              <w:rPr>
                <w:rFonts w:ascii="宋体" w:hAnsi="宋体"/>
                <w:color w:val="auto"/>
                <w:sz w:val="24"/>
                <w:szCs w:val="24"/>
              </w:rPr>
            </w:pPr>
            <w:r>
              <w:rPr>
                <w:rFonts w:hint="eastAsia" w:ascii="宋体" w:hAnsi="宋体"/>
                <w:color w:val="auto"/>
                <w:sz w:val="24"/>
                <w:szCs w:val="24"/>
              </w:rPr>
              <w:t>经营范围</w:t>
            </w:r>
          </w:p>
        </w:tc>
        <w:tc>
          <w:tcPr>
            <w:tcW w:w="7637" w:type="dxa"/>
            <w:gridSpan w:val="4"/>
            <w:vAlign w:val="center"/>
          </w:tcPr>
          <w:p>
            <w:pPr>
              <w:spacing w:line="600" w:lineRule="exact"/>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jc w:val="center"/>
        </w:trPr>
        <w:tc>
          <w:tcPr>
            <w:tcW w:w="1685" w:type="dxa"/>
            <w:vAlign w:val="center"/>
          </w:tcPr>
          <w:p>
            <w:pPr>
              <w:spacing w:line="700" w:lineRule="exact"/>
              <w:jc w:val="center"/>
              <w:rPr>
                <w:rFonts w:ascii="宋体" w:hAnsi="宋体"/>
                <w:color w:val="auto"/>
                <w:sz w:val="24"/>
                <w:szCs w:val="24"/>
              </w:rPr>
            </w:pPr>
            <w:r>
              <w:rPr>
                <w:rFonts w:hint="eastAsia" w:ascii="宋体" w:hAnsi="宋体"/>
                <w:color w:val="auto"/>
                <w:sz w:val="24"/>
                <w:szCs w:val="24"/>
              </w:rPr>
              <w:t>备注</w:t>
            </w:r>
          </w:p>
        </w:tc>
        <w:tc>
          <w:tcPr>
            <w:tcW w:w="7637" w:type="dxa"/>
            <w:gridSpan w:val="4"/>
            <w:vAlign w:val="center"/>
          </w:tcPr>
          <w:p>
            <w:pPr>
              <w:spacing w:line="700" w:lineRule="exact"/>
              <w:jc w:val="center"/>
              <w:rPr>
                <w:rFonts w:ascii="宋体" w:hAnsi="宋体"/>
                <w:color w:val="auto"/>
                <w:sz w:val="24"/>
                <w:szCs w:val="24"/>
              </w:rPr>
            </w:pPr>
          </w:p>
        </w:tc>
      </w:tr>
    </w:tbl>
    <w:p>
      <w:pPr>
        <w:pStyle w:val="6"/>
        <w:rPr>
          <w:color w:val="auto"/>
        </w:rPr>
      </w:pPr>
      <w:r>
        <w:rPr>
          <w:rFonts w:hint="eastAsia"/>
          <w:color w:val="auto"/>
        </w:rPr>
        <w:t>六、本项目拟派人员服务团代表</w:t>
      </w:r>
    </w:p>
    <w:tbl>
      <w:tblPr>
        <w:tblStyle w:val="17"/>
        <w:tblW w:w="9854" w:type="dxa"/>
        <w:tblInd w:w="-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921"/>
        <w:gridCol w:w="1205"/>
        <w:gridCol w:w="1275"/>
        <w:gridCol w:w="1560"/>
        <w:gridCol w:w="104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700" w:lineRule="exact"/>
              <w:jc w:val="center"/>
              <w:rPr>
                <w:rFonts w:ascii="宋体" w:hAnsi="宋体"/>
                <w:color w:val="auto"/>
                <w:sz w:val="24"/>
                <w:szCs w:val="24"/>
              </w:rPr>
            </w:pPr>
            <w:r>
              <w:rPr>
                <w:rFonts w:hint="eastAsia" w:ascii="宋体" w:hAnsi="宋体"/>
                <w:color w:val="auto"/>
                <w:sz w:val="24"/>
                <w:szCs w:val="24"/>
              </w:rPr>
              <w:t>序号</w:t>
            </w:r>
          </w:p>
        </w:tc>
        <w:tc>
          <w:tcPr>
            <w:tcW w:w="1985" w:type="dxa"/>
            <w:vAlign w:val="center"/>
          </w:tcPr>
          <w:p>
            <w:pPr>
              <w:spacing w:line="700" w:lineRule="exact"/>
              <w:jc w:val="center"/>
              <w:rPr>
                <w:rFonts w:ascii="宋体" w:hAnsi="宋体"/>
                <w:color w:val="auto"/>
                <w:sz w:val="24"/>
                <w:szCs w:val="24"/>
              </w:rPr>
            </w:pPr>
            <w:r>
              <w:rPr>
                <w:rFonts w:hint="eastAsia" w:ascii="宋体" w:hAnsi="宋体"/>
                <w:color w:val="auto"/>
                <w:sz w:val="24"/>
                <w:szCs w:val="24"/>
              </w:rPr>
              <w:t>姓名</w:t>
            </w:r>
          </w:p>
        </w:tc>
        <w:tc>
          <w:tcPr>
            <w:tcW w:w="921" w:type="dxa"/>
            <w:vAlign w:val="center"/>
          </w:tcPr>
          <w:p>
            <w:pPr>
              <w:spacing w:line="700" w:lineRule="exact"/>
              <w:jc w:val="center"/>
              <w:rPr>
                <w:rFonts w:ascii="宋体" w:hAnsi="宋体"/>
                <w:color w:val="auto"/>
                <w:sz w:val="24"/>
                <w:szCs w:val="24"/>
              </w:rPr>
            </w:pPr>
            <w:r>
              <w:rPr>
                <w:rFonts w:hint="eastAsia" w:ascii="宋体" w:hAnsi="宋体"/>
                <w:color w:val="auto"/>
                <w:sz w:val="24"/>
                <w:szCs w:val="24"/>
              </w:rPr>
              <w:t>性别</w:t>
            </w:r>
          </w:p>
        </w:tc>
        <w:tc>
          <w:tcPr>
            <w:tcW w:w="1205" w:type="dxa"/>
            <w:vAlign w:val="center"/>
          </w:tcPr>
          <w:p>
            <w:pPr>
              <w:spacing w:line="700" w:lineRule="exact"/>
              <w:jc w:val="center"/>
              <w:rPr>
                <w:rFonts w:ascii="宋体" w:hAnsi="宋体"/>
                <w:color w:val="auto"/>
                <w:sz w:val="24"/>
                <w:szCs w:val="24"/>
              </w:rPr>
            </w:pPr>
            <w:r>
              <w:rPr>
                <w:rFonts w:hint="eastAsia" w:ascii="宋体" w:hAnsi="宋体"/>
                <w:color w:val="auto"/>
                <w:sz w:val="24"/>
                <w:szCs w:val="24"/>
              </w:rPr>
              <w:t>职务</w:t>
            </w:r>
          </w:p>
        </w:tc>
        <w:tc>
          <w:tcPr>
            <w:tcW w:w="1275" w:type="dxa"/>
            <w:vAlign w:val="center"/>
          </w:tcPr>
          <w:p>
            <w:pPr>
              <w:spacing w:line="700" w:lineRule="exact"/>
              <w:jc w:val="center"/>
              <w:rPr>
                <w:rFonts w:ascii="宋体" w:hAnsi="宋体"/>
                <w:color w:val="auto"/>
                <w:sz w:val="24"/>
                <w:szCs w:val="24"/>
              </w:rPr>
            </w:pPr>
            <w:r>
              <w:rPr>
                <w:rFonts w:hint="eastAsia" w:ascii="宋体" w:hAnsi="宋体"/>
                <w:color w:val="auto"/>
                <w:sz w:val="24"/>
                <w:szCs w:val="24"/>
              </w:rPr>
              <w:t>技术职称</w:t>
            </w:r>
          </w:p>
        </w:tc>
        <w:tc>
          <w:tcPr>
            <w:tcW w:w="1560" w:type="dxa"/>
            <w:vAlign w:val="center"/>
          </w:tcPr>
          <w:p>
            <w:pPr>
              <w:spacing w:line="700" w:lineRule="exact"/>
              <w:jc w:val="center"/>
              <w:rPr>
                <w:rFonts w:ascii="宋体" w:hAnsi="宋体"/>
                <w:color w:val="auto"/>
                <w:sz w:val="24"/>
                <w:szCs w:val="24"/>
              </w:rPr>
            </w:pPr>
            <w:r>
              <w:rPr>
                <w:rFonts w:hint="eastAsia" w:ascii="宋体" w:hAnsi="宋体"/>
                <w:color w:val="auto"/>
                <w:sz w:val="24"/>
                <w:szCs w:val="24"/>
              </w:rPr>
              <w:t>证书名称</w:t>
            </w:r>
          </w:p>
        </w:tc>
        <w:tc>
          <w:tcPr>
            <w:tcW w:w="1045" w:type="dxa"/>
            <w:vAlign w:val="center"/>
          </w:tcPr>
          <w:p>
            <w:pPr>
              <w:spacing w:line="700" w:lineRule="exact"/>
              <w:jc w:val="center"/>
              <w:rPr>
                <w:rFonts w:ascii="宋体" w:hAnsi="宋体"/>
                <w:color w:val="auto"/>
                <w:sz w:val="24"/>
                <w:szCs w:val="24"/>
              </w:rPr>
            </w:pPr>
            <w:r>
              <w:rPr>
                <w:rFonts w:hint="eastAsia" w:ascii="宋体" w:hAnsi="宋体"/>
                <w:color w:val="auto"/>
                <w:sz w:val="24"/>
                <w:szCs w:val="24"/>
              </w:rPr>
              <w:t>证书号</w:t>
            </w:r>
          </w:p>
        </w:tc>
        <w:tc>
          <w:tcPr>
            <w:tcW w:w="1046" w:type="dxa"/>
            <w:vAlign w:val="center"/>
          </w:tcPr>
          <w:p>
            <w:pPr>
              <w:spacing w:line="700" w:lineRule="exact"/>
              <w:jc w:val="center"/>
              <w:rPr>
                <w:rFonts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700" w:lineRule="exact"/>
              <w:jc w:val="center"/>
              <w:rPr>
                <w:rFonts w:ascii="宋体" w:hAnsi="宋体"/>
                <w:color w:val="auto"/>
                <w:sz w:val="24"/>
                <w:szCs w:val="24"/>
              </w:rPr>
            </w:pPr>
          </w:p>
        </w:tc>
        <w:tc>
          <w:tcPr>
            <w:tcW w:w="1985" w:type="dxa"/>
            <w:vAlign w:val="center"/>
          </w:tcPr>
          <w:p>
            <w:pPr>
              <w:spacing w:line="700" w:lineRule="exact"/>
              <w:jc w:val="center"/>
              <w:rPr>
                <w:rFonts w:ascii="宋体" w:hAnsi="宋体"/>
                <w:color w:val="auto"/>
                <w:sz w:val="24"/>
                <w:szCs w:val="24"/>
              </w:rPr>
            </w:pPr>
          </w:p>
        </w:tc>
        <w:tc>
          <w:tcPr>
            <w:tcW w:w="921" w:type="dxa"/>
            <w:vAlign w:val="center"/>
          </w:tcPr>
          <w:p>
            <w:pPr>
              <w:spacing w:line="700" w:lineRule="exact"/>
              <w:jc w:val="center"/>
              <w:rPr>
                <w:rFonts w:ascii="宋体" w:hAnsi="宋体"/>
                <w:color w:val="auto"/>
                <w:sz w:val="24"/>
                <w:szCs w:val="24"/>
              </w:rPr>
            </w:pPr>
          </w:p>
        </w:tc>
        <w:tc>
          <w:tcPr>
            <w:tcW w:w="1205" w:type="dxa"/>
            <w:vAlign w:val="center"/>
          </w:tcPr>
          <w:p>
            <w:pPr>
              <w:spacing w:line="700" w:lineRule="exact"/>
              <w:jc w:val="center"/>
              <w:rPr>
                <w:rFonts w:ascii="宋体" w:hAnsi="宋体"/>
                <w:color w:val="auto"/>
                <w:sz w:val="24"/>
                <w:szCs w:val="24"/>
              </w:rPr>
            </w:pPr>
          </w:p>
        </w:tc>
        <w:tc>
          <w:tcPr>
            <w:tcW w:w="1275" w:type="dxa"/>
            <w:vAlign w:val="center"/>
          </w:tcPr>
          <w:p>
            <w:pPr>
              <w:spacing w:line="700" w:lineRule="exact"/>
              <w:jc w:val="center"/>
              <w:rPr>
                <w:rFonts w:ascii="宋体" w:hAnsi="宋体"/>
                <w:color w:val="auto"/>
                <w:sz w:val="24"/>
                <w:szCs w:val="24"/>
              </w:rPr>
            </w:pPr>
          </w:p>
        </w:tc>
        <w:tc>
          <w:tcPr>
            <w:tcW w:w="1560" w:type="dxa"/>
            <w:vAlign w:val="center"/>
          </w:tcPr>
          <w:p>
            <w:pPr>
              <w:spacing w:line="700" w:lineRule="exact"/>
              <w:jc w:val="center"/>
              <w:rPr>
                <w:rFonts w:ascii="宋体" w:hAnsi="宋体"/>
                <w:color w:val="auto"/>
                <w:sz w:val="24"/>
                <w:szCs w:val="24"/>
              </w:rPr>
            </w:pPr>
          </w:p>
        </w:tc>
        <w:tc>
          <w:tcPr>
            <w:tcW w:w="1045" w:type="dxa"/>
            <w:vAlign w:val="center"/>
          </w:tcPr>
          <w:p>
            <w:pPr>
              <w:spacing w:line="700" w:lineRule="exact"/>
              <w:jc w:val="center"/>
              <w:rPr>
                <w:rFonts w:ascii="宋体" w:hAnsi="宋体"/>
                <w:color w:val="auto"/>
                <w:sz w:val="24"/>
                <w:szCs w:val="24"/>
              </w:rPr>
            </w:pPr>
          </w:p>
        </w:tc>
        <w:tc>
          <w:tcPr>
            <w:tcW w:w="1046" w:type="dxa"/>
            <w:vAlign w:val="center"/>
          </w:tcPr>
          <w:p>
            <w:pPr>
              <w:spacing w:line="7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700" w:lineRule="exact"/>
              <w:jc w:val="center"/>
              <w:rPr>
                <w:rFonts w:ascii="宋体" w:hAnsi="宋体"/>
                <w:color w:val="auto"/>
                <w:sz w:val="24"/>
                <w:szCs w:val="24"/>
              </w:rPr>
            </w:pPr>
          </w:p>
        </w:tc>
        <w:tc>
          <w:tcPr>
            <w:tcW w:w="1985" w:type="dxa"/>
            <w:vAlign w:val="center"/>
          </w:tcPr>
          <w:p>
            <w:pPr>
              <w:spacing w:line="700" w:lineRule="exact"/>
              <w:jc w:val="center"/>
              <w:rPr>
                <w:rFonts w:ascii="宋体" w:hAnsi="宋体"/>
                <w:color w:val="auto"/>
                <w:sz w:val="24"/>
                <w:szCs w:val="24"/>
              </w:rPr>
            </w:pPr>
          </w:p>
        </w:tc>
        <w:tc>
          <w:tcPr>
            <w:tcW w:w="921" w:type="dxa"/>
            <w:vAlign w:val="center"/>
          </w:tcPr>
          <w:p>
            <w:pPr>
              <w:spacing w:line="700" w:lineRule="exact"/>
              <w:jc w:val="center"/>
              <w:rPr>
                <w:rFonts w:ascii="宋体" w:hAnsi="宋体"/>
                <w:color w:val="auto"/>
                <w:sz w:val="24"/>
                <w:szCs w:val="24"/>
              </w:rPr>
            </w:pPr>
          </w:p>
        </w:tc>
        <w:tc>
          <w:tcPr>
            <w:tcW w:w="1205" w:type="dxa"/>
            <w:vAlign w:val="center"/>
          </w:tcPr>
          <w:p>
            <w:pPr>
              <w:spacing w:line="700" w:lineRule="exact"/>
              <w:jc w:val="center"/>
              <w:rPr>
                <w:rFonts w:ascii="宋体" w:hAnsi="宋体"/>
                <w:color w:val="auto"/>
                <w:sz w:val="24"/>
                <w:szCs w:val="24"/>
              </w:rPr>
            </w:pPr>
          </w:p>
        </w:tc>
        <w:tc>
          <w:tcPr>
            <w:tcW w:w="1275" w:type="dxa"/>
            <w:vAlign w:val="center"/>
          </w:tcPr>
          <w:p>
            <w:pPr>
              <w:spacing w:line="700" w:lineRule="exact"/>
              <w:jc w:val="center"/>
              <w:rPr>
                <w:rFonts w:ascii="宋体" w:hAnsi="宋体"/>
                <w:color w:val="auto"/>
                <w:sz w:val="24"/>
                <w:szCs w:val="24"/>
              </w:rPr>
            </w:pPr>
          </w:p>
        </w:tc>
        <w:tc>
          <w:tcPr>
            <w:tcW w:w="1560" w:type="dxa"/>
            <w:vAlign w:val="center"/>
          </w:tcPr>
          <w:p>
            <w:pPr>
              <w:spacing w:line="700" w:lineRule="exact"/>
              <w:jc w:val="center"/>
              <w:rPr>
                <w:rFonts w:ascii="宋体" w:hAnsi="宋体"/>
                <w:color w:val="auto"/>
                <w:sz w:val="24"/>
                <w:szCs w:val="24"/>
              </w:rPr>
            </w:pPr>
          </w:p>
        </w:tc>
        <w:tc>
          <w:tcPr>
            <w:tcW w:w="1045" w:type="dxa"/>
            <w:vAlign w:val="center"/>
          </w:tcPr>
          <w:p>
            <w:pPr>
              <w:spacing w:line="700" w:lineRule="exact"/>
              <w:jc w:val="center"/>
              <w:rPr>
                <w:rFonts w:ascii="宋体" w:hAnsi="宋体"/>
                <w:color w:val="auto"/>
                <w:sz w:val="24"/>
                <w:szCs w:val="24"/>
              </w:rPr>
            </w:pPr>
          </w:p>
        </w:tc>
        <w:tc>
          <w:tcPr>
            <w:tcW w:w="1046" w:type="dxa"/>
            <w:vAlign w:val="center"/>
          </w:tcPr>
          <w:p>
            <w:pPr>
              <w:spacing w:line="7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700" w:lineRule="exact"/>
              <w:jc w:val="center"/>
              <w:rPr>
                <w:rFonts w:ascii="宋体" w:hAnsi="宋体"/>
                <w:color w:val="auto"/>
                <w:sz w:val="24"/>
                <w:szCs w:val="24"/>
              </w:rPr>
            </w:pPr>
          </w:p>
        </w:tc>
        <w:tc>
          <w:tcPr>
            <w:tcW w:w="1985" w:type="dxa"/>
            <w:vAlign w:val="center"/>
          </w:tcPr>
          <w:p>
            <w:pPr>
              <w:spacing w:line="700" w:lineRule="exact"/>
              <w:jc w:val="center"/>
              <w:rPr>
                <w:rFonts w:ascii="宋体" w:hAnsi="宋体"/>
                <w:color w:val="auto"/>
                <w:sz w:val="24"/>
                <w:szCs w:val="24"/>
              </w:rPr>
            </w:pPr>
          </w:p>
        </w:tc>
        <w:tc>
          <w:tcPr>
            <w:tcW w:w="921" w:type="dxa"/>
            <w:vAlign w:val="center"/>
          </w:tcPr>
          <w:p>
            <w:pPr>
              <w:spacing w:line="700" w:lineRule="exact"/>
              <w:jc w:val="center"/>
              <w:rPr>
                <w:rFonts w:ascii="宋体" w:hAnsi="宋体"/>
                <w:color w:val="auto"/>
                <w:sz w:val="24"/>
                <w:szCs w:val="24"/>
              </w:rPr>
            </w:pPr>
          </w:p>
        </w:tc>
        <w:tc>
          <w:tcPr>
            <w:tcW w:w="1205" w:type="dxa"/>
            <w:vAlign w:val="center"/>
          </w:tcPr>
          <w:p>
            <w:pPr>
              <w:spacing w:line="700" w:lineRule="exact"/>
              <w:jc w:val="center"/>
              <w:rPr>
                <w:rFonts w:ascii="宋体" w:hAnsi="宋体"/>
                <w:color w:val="auto"/>
                <w:sz w:val="24"/>
                <w:szCs w:val="24"/>
              </w:rPr>
            </w:pPr>
          </w:p>
        </w:tc>
        <w:tc>
          <w:tcPr>
            <w:tcW w:w="1275" w:type="dxa"/>
            <w:vAlign w:val="center"/>
          </w:tcPr>
          <w:p>
            <w:pPr>
              <w:spacing w:line="700" w:lineRule="exact"/>
              <w:jc w:val="center"/>
              <w:rPr>
                <w:rFonts w:ascii="宋体" w:hAnsi="宋体"/>
                <w:color w:val="auto"/>
                <w:sz w:val="24"/>
                <w:szCs w:val="24"/>
              </w:rPr>
            </w:pPr>
          </w:p>
        </w:tc>
        <w:tc>
          <w:tcPr>
            <w:tcW w:w="1560" w:type="dxa"/>
            <w:vAlign w:val="center"/>
          </w:tcPr>
          <w:p>
            <w:pPr>
              <w:spacing w:line="700" w:lineRule="exact"/>
              <w:jc w:val="center"/>
              <w:rPr>
                <w:rFonts w:ascii="宋体" w:hAnsi="宋体"/>
                <w:color w:val="auto"/>
                <w:sz w:val="24"/>
                <w:szCs w:val="24"/>
              </w:rPr>
            </w:pPr>
          </w:p>
        </w:tc>
        <w:tc>
          <w:tcPr>
            <w:tcW w:w="1045" w:type="dxa"/>
            <w:vAlign w:val="center"/>
          </w:tcPr>
          <w:p>
            <w:pPr>
              <w:spacing w:line="700" w:lineRule="exact"/>
              <w:jc w:val="center"/>
              <w:rPr>
                <w:rFonts w:ascii="宋体" w:hAnsi="宋体"/>
                <w:color w:val="auto"/>
                <w:sz w:val="24"/>
                <w:szCs w:val="24"/>
              </w:rPr>
            </w:pPr>
          </w:p>
        </w:tc>
        <w:tc>
          <w:tcPr>
            <w:tcW w:w="1046" w:type="dxa"/>
            <w:vAlign w:val="center"/>
          </w:tcPr>
          <w:p>
            <w:pPr>
              <w:spacing w:line="7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700" w:lineRule="exact"/>
              <w:jc w:val="center"/>
              <w:rPr>
                <w:rFonts w:ascii="宋体" w:hAnsi="宋体"/>
                <w:color w:val="auto"/>
                <w:sz w:val="24"/>
                <w:szCs w:val="24"/>
              </w:rPr>
            </w:pPr>
          </w:p>
        </w:tc>
        <w:tc>
          <w:tcPr>
            <w:tcW w:w="1985" w:type="dxa"/>
            <w:vAlign w:val="center"/>
          </w:tcPr>
          <w:p>
            <w:pPr>
              <w:spacing w:line="700" w:lineRule="exact"/>
              <w:jc w:val="center"/>
              <w:rPr>
                <w:rFonts w:ascii="宋体" w:hAnsi="宋体"/>
                <w:color w:val="auto"/>
                <w:sz w:val="24"/>
                <w:szCs w:val="24"/>
              </w:rPr>
            </w:pPr>
          </w:p>
        </w:tc>
        <w:tc>
          <w:tcPr>
            <w:tcW w:w="921" w:type="dxa"/>
            <w:vAlign w:val="center"/>
          </w:tcPr>
          <w:p>
            <w:pPr>
              <w:spacing w:line="700" w:lineRule="exact"/>
              <w:jc w:val="center"/>
              <w:rPr>
                <w:rFonts w:ascii="宋体" w:hAnsi="宋体"/>
                <w:color w:val="auto"/>
                <w:sz w:val="24"/>
                <w:szCs w:val="24"/>
              </w:rPr>
            </w:pPr>
          </w:p>
        </w:tc>
        <w:tc>
          <w:tcPr>
            <w:tcW w:w="1205" w:type="dxa"/>
            <w:vAlign w:val="center"/>
          </w:tcPr>
          <w:p>
            <w:pPr>
              <w:spacing w:line="700" w:lineRule="exact"/>
              <w:jc w:val="center"/>
              <w:rPr>
                <w:rFonts w:ascii="宋体" w:hAnsi="宋体"/>
                <w:color w:val="auto"/>
                <w:sz w:val="24"/>
                <w:szCs w:val="24"/>
              </w:rPr>
            </w:pPr>
          </w:p>
        </w:tc>
        <w:tc>
          <w:tcPr>
            <w:tcW w:w="1275" w:type="dxa"/>
            <w:vAlign w:val="center"/>
          </w:tcPr>
          <w:p>
            <w:pPr>
              <w:spacing w:line="700" w:lineRule="exact"/>
              <w:jc w:val="center"/>
              <w:rPr>
                <w:rFonts w:ascii="宋体" w:hAnsi="宋体"/>
                <w:color w:val="auto"/>
                <w:sz w:val="24"/>
                <w:szCs w:val="24"/>
              </w:rPr>
            </w:pPr>
          </w:p>
        </w:tc>
        <w:tc>
          <w:tcPr>
            <w:tcW w:w="1560" w:type="dxa"/>
            <w:vAlign w:val="center"/>
          </w:tcPr>
          <w:p>
            <w:pPr>
              <w:spacing w:line="700" w:lineRule="exact"/>
              <w:jc w:val="center"/>
              <w:rPr>
                <w:rFonts w:ascii="宋体" w:hAnsi="宋体"/>
                <w:color w:val="auto"/>
                <w:sz w:val="24"/>
                <w:szCs w:val="24"/>
              </w:rPr>
            </w:pPr>
          </w:p>
        </w:tc>
        <w:tc>
          <w:tcPr>
            <w:tcW w:w="1045" w:type="dxa"/>
            <w:vAlign w:val="center"/>
          </w:tcPr>
          <w:p>
            <w:pPr>
              <w:spacing w:line="700" w:lineRule="exact"/>
              <w:jc w:val="center"/>
              <w:rPr>
                <w:rFonts w:ascii="宋体" w:hAnsi="宋体"/>
                <w:color w:val="auto"/>
                <w:sz w:val="24"/>
                <w:szCs w:val="24"/>
              </w:rPr>
            </w:pPr>
          </w:p>
        </w:tc>
        <w:tc>
          <w:tcPr>
            <w:tcW w:w="1046" w:type="dxa"/>
            <w:vAlign w:val="center"/>
          </w:tcPr>
          <w:p>
            <w:pPr>
              <w:spacing w:line="7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700" w:lineRule="exact"/>
              <w:jc w:val="center"/>
              <w:rPr>
                <w:rFonts w:ascii="宋体" w:hAnsi="宋体"/>
                <w:color w:val="auto"/>
                <w:sz w:val="24"/>
                <w:szCs w:val="24"/>
              </w:rPr>
            </w:pPr>
          </w:p>
        </w:tc>
        <w:tc>
          <w:tcPr>
            <w:tcW w:w="1985" w:type="dxa"/>
            <w:vAlign w:val="center"/>
          </w:tcPr>
          <w:p>
            <w:pPr>
              <w:spacing w:line="700" w:lineRule="exact"/>
              <w:jc w:val="center"/>
              <w:rPr>
                <w:rFonts w:ascii="宋体" w:hAnsi="宋体"/>
                <w:color w:val="auto"/>
                <w:sz w:val="24"/>
                <w:szCs w:val="24"/>
              </w:rPr>
            </w:pPr>
          </w:p>
        </w:tc>
        <w:tc>
          <w:tcPr>
            <w:tcW w:w="921" w:type="dxa"/>
            <w:vAlign w:val="center"/>
          </w:tcPr>
          <w:p>
            <w:pPr>
              <w:spacing w:line="700" w:lineRule="exact"/>
              <w:jc w:val="center"/>
              <w:rPr>
                <w:rFonts w:ascii="宋体" w:hAnsi="宋体"/>
                <w:color w:val="auto"/>
                <w:sz w:val="24"/>
                <w:szCs w:val="24"/>
              </w:rPr>
            </w:pPr>
          </w:p>
        </w:tc>
        <w:tc>
          <w:tcPr>
            <w:tcW w:w="1205" w:type="dxa"/>
            <w:vAlign w:val="center"/>
          </w:tcPr>
          <w:p>
            <w:pPr>
              <w:spacing w:line="700" w:lineRule="exact"/>
              <w:jc w:val="center"/>
              <w:rPr>
                <w:rFonts w:ascii="宋体" w:hAnsi="宋体"/>
                <w:color w:val="auto"/>
                <w:sz w:val="24"/>
                <w:szCs w:val="24"/>
              </w:rPr>
            </w:pPr>
          </w:p>
        </w:tc>
        <w:tc>
          <w:tcPr>
            <w:tcW w:w="1275" w:type="dxa"/>
            <w:vAlign w:val="center"/>
          </w:tcPr>
          <w:p>
            <w:pPr>
              <w:spacing w:line="700" w:lineRule="exact"/>
              <w:jc w:val="center"/>
              <w:rPr>
                <w:rFonts w:ascii="宋体" w:hAnsi="宋体"/>
                <w:color w:val="auto"/>
                <w:sz w:val="24"/>
                <w:szCs w:val="24"/>
              </w:rPr>
            </w:pPr>
          </w:p>
        </w:tc>
        <w:tc>
          <w:tcPr>
            <w:tcW w:w="1560" w:type="dxa"/>
            <w:vAlign w:val="center"/>
          </w:tcPr>
          <w:p>
            <w:pPr>
              <w:spacing w:line="700" w:lineRule="exact"/>
              <w:jc w:val="center"/>
              <w:rPr>
                <w:rFonts w:ascii="宋体" w:hAnsi="宋体"/>
                <w:color w:val="auto"/>
                <w:sz w:val="24"/>
                <w:szCs w:val="24"/>
              </w:rPr>
            </w:pPr>
          </w:p>
        </w:tc>
        <w:tc>
          <w:tcPr>
            <w:tcW w:w="1045" w:type="dxa"/>
            <w:vAlign w:val="center"/>
          </w:tcPr>
          <w:p>
            <w:pPr>
              <w:spacing w:line="700" w:lineRule="exact"/>
              <w:jc w:val="center"/>
              <w:rPr>
                <w:rFonts w:ascii="宋体" w:hAnsi="宋体"/>
                <w:color w:val="auto"/>
                <w:sz w:val="24"/>
                <w:szCs w:val="24"/>
              </w:rPr>
            </w:pPr>
          </w:p>
        </w:tc>
        <w:tc>
          <w:tcPr>
            <w:tcW w:w="1046" w:type="dxa"/>
            <w:vAlign w:val="center"/>
          </w:tcPr>
          <w:p>
            <w:pPr>
              <w:spacing w:line="7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700" w:lineRule="exact"/>
              <w:jc w:val="center"/>
              <w:rPr>
                <w:rFonts w:ascii="宋体" w:hAnsi="宋体"/>
                <w:color w:val="auto"/>
                <w:sz w:val="24"/>
                <w:szCs w:val="24"/>
              </w:rPr>
            </w:pPr>
          </w:p>
        </w:tc>
        <w:tc>
          <w:tcPr>
            <w:tcW w:w="1985" w:type="dxa"/>
            <w:vAlign w:val="center"/>
          </w:tcPr>
          <w:p>
            <w:pPr>
              <w:spacing w:line="700" w:lineRule="exact"/>
              <w:jc w:val="center"/>
              <w:rPr>
                <w:rFonts w:ascii="宋体" w:hAnsi="宋体"/>
                <w:color w:val="auto"/>
                <w:sz w:val="24"/>
                <w:szCs w:val="24"/>
              </w:rPr>
            </w:pPr>
          </w:p>
        </w:tc>
        <w:tc>
          <w:tcPr>
            <w:tcW w:w="921" w:type="dxa"/>
            <w:vAlign w:val="center"/>
          </w:tcPr>
          <w:p>
            <w:pPr>
              <w:spacing w:line="700" w:lineRule="exact"/>
              <w:jc w:val="center"/>
              <w:rPr>
                <w:rFonts w:ascii="宋体" w:hAnsi="宋体"/>
                <w:color w:val="auto"/>
                <w:sz w:val="24"/>
                <w:szCs w:val="24"/>
              </w:rPr>
            </w:pPr>
          </w:p>
        </w:tc>
        <w:tc>
          <w:tcPr>
            <w:tcW w:w="1205" w:type="dxa"/>
            <w:vAlign w:val="center"/>
          </w:tcPr>
          <w:p>
            <w:pPr>
              <w:spacing w:line="700" w:lineRule="exact"/>
              <w:jc w:val="center"/>
              <w:rPr>
                <w:rFonts w:ascii="宋体" w:hAnsi="宋体"/>
                <w:color w:val="auto"/>
                <w:sz w:val="24"/>
                <w:szCs w:val="24"/>
              </w:rPr>
            </w:pPr>
          </w:p>
        </w:tc>
        <w:tc>
          <w:tcPr>
            <w:tcW w:w="1275" w:type="dxa"/>
            <w:vAlign w:val="center"/>
          </w:tcPr>
          <w:p>
            <w:pPr>
              <w:spacing w:line="700" w:lineRule="exact"/>
              <w:jc w:val="center"/>
              <w:rPr>
                <w:rFonts w:ascii="宋体" w:hAnsi="宋体"/>
                <w:color w:val="auto"/>
                <w:sz w:val="24"/>
                <w:szCs w:val="24"/>
              </w:rPr>
            </w:pPr>
          </w:p>
        </w:tc>
        <w:tc>
          <w:tcPr>
            <w:tcW w:w="1560" w:type="dxa"/>
            <w:vAlign w:val="center"/>
          </w:tcPr>
          <w:p>
            <w:pPr>
              <w:spacing w:line="700" w:lineRule="exact"/>
              <w:jc w:val="center"/>
              <w:rPr>
                <w:rFonts w:ascii="宋体" w:hAnsi="宋体"/>
                <w:color w:val="auto"/>
                <w:sz w:val="24"/>
                <w:szCs w:val="24"/>
              </w:rPr>
            </w:pPr>
          </w:p>
        </w:tc>
        <w:tc>
          <w:tcPr>
            <w:tcW w:w="1045" w:type="dxa"/>
            <w:vAlign w:val="center"/>
          </w:tcPr>
          <w:p>
            <w:pPr>
              <w:spacing w:line="700" w:lineRule="exact"/>
              <w:jc w:val="center"/>
              <w:rPr>
                <w:rFonts w:ascii="宋体" w:hAnsi="宋体"/>
                <w:color w:val="auto"/>
                <w:sz w:val="24"/>
                <w:szCs w:val="24"/>
              </w:rPr>
            </w:pPr>
          </w:p>
        </w:tc>
        <w:tc>
          <w:tcPr>
            <w:tcW w:w="1046" w:type="dxa"/>
            <w:vAlign w:val="center"/>
          </w:tcPr>
          <w:p>
            <w:pPr>
              <w:spacing w:line="7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700" w:lineRule="exact"/>
              <w:jc w:val="center"/>
              <w:rPr>
                <w:rFonts w:ascii="宋体" w:hAnsi="宋体"/>
                <w:color w:val="auto"/>
                <w:sz w:val="24"/>
                <w:szCs w:val="24"/>
              </w:rPr>
            </w:pPr>
          </w:p>
        </w:tc>
        <w:tc>
          <w:tcPr>
            <w:tcW w:w="1985" w:type="dxa"/>
            <w:vAlign w:val="center"/>
          </w:tcPr>
          <w:p>
            <w:pPr>
              <w:spacing w:line="700" w:lineRule="exact"/>
              <w:jc w:val="center"/>
              <w:rPr>
                <w:rFonts w:ascii="宋体" w:hAnsi="宋体"/>
                <w:color w:val="auto"/>
                <w:sz w:val="24"/>
                <w:szCs w:val="24"/>
              </w:rPr>
            </w:pPr>
          </w:p>
        </w:tc>
        <w:tc>
          <w:tcPr>
            <w:tcW w:w="921" w:type="dxa"/>
            <w:vAlign w:val="center"/>
          </w:tcPr>
          <w:p>
            <w:pPr>
              <w:spacing w:line="700" w:lineRule="exact"/>
              <w:jc w:val="center"/>
              <w:rPr>
                <w:rFonts w:ascii="宋体" w:hAnsi="宋体"/>
                <w:color w:val="auto"/>
                <w:sz w:val="24"/>
                <w:szCs w:val="24"/>
              </w:rPr>
            </w:pPr>
          </w:p>
        </w:tc>
        <w:tc>
          <w:tcPr>
            <w:tcW w:w="1205" w:type="dxa"/>
            <w:vAlign w:val="center"/>
          </w:tcPr>
          <w:p>
            <w:pPr>
              <w:spacing w:line="700" w:lineRule="exact"/>
              <w:jc w:val="center"/>
              <w:rPr>
                <w:rFonts w:ascii="宋体" w:hAnsi="宋体"/>
                <w:color w:val="auto"/>
                <w:sz w:val="24"/>
                <w:szCs w:val="24"/>
              </w:rPr>
            </w:pPr>
          </w:p>
        </w:tc>
        <w:tc>
          <w:tcPr>
            <w:tcW w:w="1275" w:type="dxa"/>
            <w:vAlign w:val="center"/>
          </w:tcPr>
          <w:p>
            <w:pPr>
              <w:spacing w:line="700" w:lineRule="exact"/>
              <w:jc w:val="center"/>
              <w:rPr>
                <w:rFonts w:ascii="宋体" w:hAnsi="宋体"/>
                <w:color w:val="auto"/>
                <w:sz w:val="24"/>
                <w:szCs w:val="24"/>
              </w:rPr>
            </w:pPr>
          </w:p>
        </w:tc>
        <w:tc>
          <w:tcPr>
            <w:tcW w:w="1560" w:type="dxa"/>
            <w:vAlign w:val="center"/>
          </w:tcPr>
          <w:p>
            <w:pPr>
              <w:spacing w:line="700" w:lineRule="exact"/>
              <w:jc w:val="center"/>
              <w:rPr>
                <w:rFonts w:ascii="宋体" w:hAnsi="宋体"/>
                <w:color w:val="auto"/>
                <w:sz w:val="24"/>
                <w:szCs w:val="24"/>
              </w:rPr>
            </w:pPr>
          </w:p>
        </w:tc>
        <w:tc>
          <w:tcPr>
            <w:tcW w:w="1045" w:type="dxa"/>
            <w:vAlign w:val="center"/>
          </w:tcPr>
          <w:p>
            <w:pPr>
              <w:spacing w:line="700" w:lineRule="exact"/>
              <w:jc w:val="center"/>
              <w:rPr>
                <w:rFonts w:ascii="宋体" w:hAnsi="宋体"/>
                <w:color w:val="auto"/>
                <w:sz w:val="24"/>
                <w:szCs w:val="24"/>
              </w:rPr>
            </w:pPr>
          </w:p>
        </w:tc>
        <w:tc>
          <w:tcPr>
            <w:tcW w:w="1046" w:type="dxa"/>
            <w:vAlign w:val="center"/>
          </w:tcPr>
          <w:p>
            <w:pPr>
              <w:spacing w:line="700" w:lineRule="exact"/>
              <w:jc w:val="center"/>
              <w:rPr>
                <w:rFonts w:ascii="宋体" w:hAnsi="宋体"/>
                <w:color w:val="auto"/>
                <w:sz w:val="24"/>
                <w:szCs w:val="24"/>
              </w:rPr>
            </w:pPr>
          </w:p>
        </w:tc>
      </w:tr>
    </w:tbl>
    <w:p>
      <w:pPr>
        <w:spacing w:line="700" w:lineRule="exact"/>
        <w:jc w:val="left"/>
        <w:rPr>
          <w:rFonts w:ascii="宋体" w:hAnsi="宋体"/>
          <w:color w:val="auto"/>
          <w:sz w:val="24"/>
          <w:szCs w:val="24"/>
          <w:u w:val="single"/>
        </w:rPr>
      </w:pPr>
    </w:p>
    <w:p>
      <w:pPr>
        <w:spacing w:line="700" w:lineRule="exact"/>
        <w:jc w:val="left"/>
        <w:rPr>
          <w:rFonts w:ascii="宋体" w:hAnsi="宋体"/>
          <w:color w:val="auto"/>
          <w:sz w:val="24"/>
          <w:szCs w:val="24"/>
          <w:u w:val="single"/>
        </w:rPr>
      </w:pPr>
    </w:p>
    <w:p>
      <w:pPr>
        <w:spacing w:line="700" w:lineRule="exact"/>
        <w:jc w:val="left"/>
        <w:rPr>
          <w:rFonts w:ascii="宋体" w:hAnsi="宋体"/>
          <w:color w:val="auto"/>
          <w:sz w:val="30"/>
          <w:szCs w:val="30"/>
          <w:u w:val="single"/>
        </w:rPr>
      </w:pPr>
      <w:r>
        <w:rPr>
          <w:rFonts w:hint="eastAsia" w:ascii="宋体" w:hAnsi="宋体"/>
          <w:color w:val="auto"/>
          <w:sz w:val="30"/>
          <w:szCs w:val="30"/>
        </w:rPr>
        <w:t>供应商名称：</w:t>
      </w:r>
      <w:r>
        <w:rPr>
          <w:rFonts w:hint="eastAsia" w:ascii="宋体" w:hAnsi="宋体"/>
          <w:color w:val="auto"/>
          <w:sz w:val="30"/>
          <w:szCs w:val="30"/>
          <w:u w:val="single"/>
        </w:rPr>
        <w:t xml:space="preserve">             </w:t>
      </w:r>
      <w:r>
        <w:rPr>
          <w:rFonts w:hint="eastAsia" w:ascii="宋体" w:hAnsi="宋体"/>
          <w:color w:val="auto"/>
          <w:sz w:val="30"/>
          <w:szCs w:val="30"/>
        </w:rPr>
        <w:t>（盖单位公章）</w:t>
      </w:r>
    </w:p>
    <w:p>
      <w:pPr>
        <w:spacing w:line="700" w:lineRule="exact"/>
        <w:ind w:right="300"/>
        <w:jc w:val="left"/>
        <w:rPr>
          <w:rFonts w:ascii="宋体" w:hAnsi="宋体"/>
          <w:color w:val="auto"/>
          <w:sz w:val="30"/>
          <w:szCs w:val="30"/>
        </w:rPr>
      </w:pPr>
      <w:r>
        <w:rPr>
          <w:rFonts w:hint="eastAsia" w:ascii="宋体" w:hAnsi="宋体"/>
          <w:color w:val="auto"/>
          <w:sz w:val="30"/>
          <w:szCs w:val="30"/>
        </w:rPr>
        <w:t>法定代表人或委托代理人</w:t>
      </w:r>
      <w:r>
        <w:rPr>
          <w:rFonts w:hint="eastAsia" w:ascii="宋体" w:hAnsi="宋体" w:cs="宋体"/>
          <w:color w:val="auto"/>
          <w:sz w:val="30"/>
          <w:szCs w:val="30"/>
        </w:rPr>
        <w:t>（</w:t>
      </w:r>
      <w:r>
        <w:rPr>
          <w:rFonts w:hint="eastAsia" w:asciiTheme="minorEastAsia" w:hAnsiTheme="minorEastAsia" w:eastAsiaTheme="minorEastAsia" w:cstheme="minorEastAsia"/>
          <w:bCs/>
          <w:color w:val="auto"/>
          <w:sz w:val="30"/>
          <w:szCs w:val="30"/>
        </w:rPr>
        <w:t>签字或加盖个人名章）</w:t>
      </w:r>
      <w:r>
        <w:rPr>
          <w:rFonts w:hint="eastAsia" w:ascii="宋体" w:hAnsi="宋体"/>
          <w:color w:val="auto"/>
          <w:sz w:val="30"/>
          <w:szCs w:val="30"/>
        </w:rPr>
        <w:t>：</w:t>
      </w:r>
    </w:p>
    <w:p>
      <w:pPr>
        <w:spacing w:line="700" w:lineRule="exact"/>
        <w:ind w:right="300"/>
        <w:jc w:val="left"/>
        <w:rPr>
          <w:rFonts w:ascii="宋体" w:hAnsi="宋体"/>
          <w:color w:val="auto"/>
          <w:sz w:val="30"/>
          <w:szCs w:val="30"/>
        </w:rPr>
      </w:pPr>
      <w:r>
        <w:rPr>
          <w:rFonts w:hint="eastAsia" w:ascii="宋体" w:hAnsi="宋体"/>
          <w:color w:val="auto"/>
          <w:sz w:val="30"/>
          <w:szCs w:val="30"/>
        </w:rPr>
        <w:t>日    期：   年  月  日</w:t>
      </w:r>
    </w:p>
    <w:p>
      <w:pPr>
        <w:spacing w:line="700" w:lineRule="exact"/>
        <w:ind w:right="300"/>
        <w:jc w:val="left"/>
        <w:rPr>
          <w:rFonts w:ascii="宋体" w:hAnsi="宋体"/>
          <w:color w:val="auto"/>
          <w:sz w:val="30"/>
          <w:szCs w:val="30"/>
        </w:rPr>
      </w:pPr>
    </w:p>
    <w:p>
      <w:pPr>
        <w:spacing w:line="700" w:lineRule="exact"/>
        <w:ind w:right="300"/>
        <w:jc w:val="right"/>
        <w:rPr>
          <w:rFonts w:ascii="宋体" w:hAnsi="宋体"/>
          <w:color w:val="auto"/>
          <w:sz w:val="30"/>
          <w:szCs w:val="30"/>
        </w:rPr>
      </w:pPr>
    </w:p>
    <w:p>
      <w:pPr>
        <w:spacing w:line="700" w:lineRule="exact"/>
        <w:ind w:right="300"/>
        <w:jc w:val="right"/>
        <w:rPr>
          <w:rFonts w:ascii="宋体" w:hAnsi="宋体"/>
          <w:color w:val="auto"/>
          <w:sz w:val="30"/>
          <w:szCs w:val="30"/>
        </w:rPr>
      </w:pPr>
    </w:p>
    <w:p>
      <w:pPr>
        <w:pStyle w:val="6"/>
        <w:rPr>
          <w:color w:val="auto"/>
        </w:rPr>
      </w:pPr>
      <w:r>
        <w:rPr>
          <w:rFonts w:hint="eastAsia"/>
          <w:color w:val="auto"/>
        </w:rPr>
        <w:t>七、项目技术、服务及商务要求响应偏离表</w:t>
      </w:r>
    </w:p>
    <w:tbl>
      <w:tblPr>
        <w:tblStyle w:val="1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90"/>
        <w:gridCol w:w="4600"/>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color w:val="auto"/>
                <w:sz w:val="24"/>
              </w:rPr>
            </w:pPr>
            <w:r>
              <w:rPr>
                <w:rFonts w:hint="eastAsia" w:ascii="宋体" w:hAnsi="宋体"/>
                <w:color w:val="auto"/>
                <w:sz w:val="24"/>
              </w:rPr>
              <w:t>序号</w:t>
            </w:r>
          </w:p>
        </w:tc>
        <w:tc>
          <w:tcPr>
            <w:tcW w:w="990" w:type="dxa"/>
            <w:vAlign w:val="center"/>
          </w:tcPr>
          <w:p>
            <w:pPr>
              <w:jc w:val="center"/>
              <w:rPr>
                <w:rFonts w:ascii="宋体" w:hAnsi="宋体"/>
                <w:color w:val="auto"/>
                <w:sz w:val="24"/>
              </w:rPr>
            </w:pPr>
            <w:r>
              <w:rPr>
                <w:rFonts w:hint="eastAsia" w:ascii="宋体" w:hAnsi="宋体"/>
                <w:color w:val="auto"/>
                <w:sz w:val="24"/>
              </w:rPr>
              <w:t>包号</w:t>
            </w:r>
          </w:p>
        </w:tc>
        <w:tc>
          <w:tcPr>
            <w:tcW w:w="4600" w:type="dxa"/>
            <w:vAlign w:val="center"/>
          </w:tcPr>
          <w:p>
            <w:pPr>
              <w:jc w:val="center"/>
              <w:rPr>
                <w:rFonts w:ascii="宋体" w:hAnsi="宋体"/>
                <w:color w:val="auto"/>
                <w:sz w:val="24"/>
              </w:rPr>
            </w:pPr>
            <w:r>
              <w:rPr>
                <w:rFonts w:hint="eastAsia" w:ascii="宋体" w:hAnsi="宋体"/>
                <w:color w:val="auto"/>
                <w:sz w:val="24"/>
              </w:rPr>
              <w:t>采购文件要求</w:t>
            </w:r>
          </w:p>
        </w:tc>
        <w:tc>
          <w:tcPr>
            <w:tcW w:w="2795" w:type="dxa"/>
            <w:vAlign w:val="center"/>
          </w:tcPr>
          <w:p>
            <w:pPr>
              <w:jc w:val="center"/>
              <w:rPr>
                <w:rFonts w:ascii="宋体" w:hAnsi="宋体"/>
                <w:color w:val="auto"/>
                <w:sz w:val="24"/>
              </w:rPr>
            </w:pPr>
            <w:r>
              <w:rPr>
                <w:rFonts w:hint="eastAsia" w:ascii="宋体" w:hAnsi="宋体"/>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olor w:val="auto"/>
                <w:sz w:val="24"/>
              </w:rPr>
            </w:pPr>
          </w:p>
        </w:tc>
        <w:tc>
          <w:tcPr>
            <w:tcW w:w="990" w:type="dxa"/>
          </w:tcPr>
          <w:p>
            <w:pPr>
              <w:jc w:val="center"/>
              <w:rPr>
                <w:rFonts w:ascii="宋体" w:hAnsi="宋体"/>
                <w:color w:val="auto"/>
                <w:sz w:val="24"/>
              </w:rPr>
            </w:pPr>
          </w:p>
        </w:tc>
        <w:tc>
          <w:tcPr>
            <w:tcW w:w="4600" w:type="dxa"/>
          </w:tcPr>
          <w:p>
            <w:pPr>
              <w:jc w:val="center"/>
              <w:rPr>
                <w:rFonts w:ascii="宋体" w:hAnsi="宋体"/>
                <w:color w:val="auto"/>
                <w:sz w:val="24"/>
              </w:rPr>
            </w:pPr>
          </w:p>
        </w:tc>
        <w:tc>
          <w:tcPr>
            <w:tcW w:w="2795"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olor w:val="auto"/>
                <w:sz w:val="24"/>
              </w:rPr>
            </w:pPr>
          </w:p>
        </w:tc>
        <w:tc>
          <w:tcPr>
            <w:tcW w:w="990" w:type="dxa"/>
          </w:tcPr>
          <w:p>
            <w:pPr>
              <w:jc w:val="center"/>
              <w:rPr>
                <w:rFonts w:ascii="宋体" w:hAnsi="宋体"/>
                <w:color w:val="auto"/>
                <w:sz w:val="24"/>
              </w:rPr>
            </w:pPr>
          </w:p>
        </w:tc>
        <w:tc>
          <w:tcPr>
            <w:tcW w:w="4600" w:type="dxa"/>
          </w:tcPr>
          <w:p>
            <w:pPr>
              <w:jc w:val="center"/>
              <w:rPr>
                <w:rFonts w:ascii="宋体" w:hAnsi="宋体"/>
                <w:color w:val="auto"/>
                <w:sz w:val="24"/>
              </w:rPr>
            </w:pPr>
          </w:p>
        </w:tc>
        <w:tc>
          <w:tcPr>
            <w:tcW w:w="2795"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olor w:val="auto"/>
                <w:sz w:val="24"/>
              </w:rPr>
            </w:pPr>
          </w:p>
        </w:tc>
        <w:tc>
          <w:tcPr>
            <w:tcW w:w="990" w:type="dxa"/>
          </w:tcPr>
          <w:p>
            <w:pPr>
              <w:jc w:val="center"/>
              <w:rPr>
                <w:rFonts w:ascii="宋体" w:hAnsi="宋体"/>
                <w:color w:val="auto"/>
                <w:sz w:val="24"/>
              </w:rPr>
            </w:pPr>
          </w:p>
        </w:tc>
        <w:tc>
          <w:tcPr>
            <w:tcW w:w="4600" w:type="dxa"/>
          </w:tcPr>
          <w:p>
            <w:pPr>
              <w:jc w:val="center"/>
              <w:rPr>
                <w:rFonts w:ascii="宋体" w:hAnsi="宋体"/>
                <w:color w:val="auto"/>
                <w:sz w:val="24"/>
              </w:rPr>
            </w:pPr>
          </w:p>
        </w:tc>
        <w:tc>
          <w:tcPr>
            <w:tcW w:w="2795"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olor w:val="auto"/>
                <w:sz w:val="24"/>
              </w:rPr>
            </w:pPr>
          </w:p>
        </w:tc>
        <w:tc>
          <w:tcPr>
            <w:tcW w:w="990" w:type="dxa"/>
          </w:tcPr>
          <w:p>
            <w:pPr>
              <w:jc w:val="center"/>
              <w:rPr>
                <w:rFonts w:ascii="宋体" w:hAnsi="宋体"/>
                <w:color w:val="auto"/>
                <w:sz w:val="24"/>
              </w:rPr>
            </w:pPr>
          </w:p>
        </w:tc>
        <w:tc>
          <w:tcPr>
            <w:tcW w:w="4600" w:type="dxa"/>
          </w:tcPr>
          <w:p>
            <w:pPr>
              <w:jc w:val="center"/>
              <w:rPr>
                <w:rFonts w:ascii="宋体" w:hAnsi="宋体"/>
                <w:color w:val="auto"/>
                <w:sz w:val="24"/>
              </w:rPr>
            </w:pPr>
          </w:p>
        </w:tc>
        <w:tc>
          <w:tcPr>
            <w:tcW w:w="2795" w:type="dxa"/>
          </w:tcPr>
          <w:p>
            <w:pPr>
              <w:jc w:val="center"/>
              <w:rPr>
                <w:rFonts w:ascii="宋体" w:hAnsi="宋体"/>
                <w:color w:val="auto"/>
                <w:sz w:val="24"/>
              </w:rPr>
            </w:pPr>
          </w:p>
        </w:tc>
      </w:tr>
    </w:tbl>
    <w:p>
      <w:pPr>
        <w:ind w:firstLine="482" w:firstLineChars="200"/>
        <w:rPr>
          <w:rFonts w:ascii="宋体" w:hAnsi="宋体"/>
          <w:b/>
          <w:color w:val="auto"/>
          <w:sz w:val="24"/>
        </w:rPr>
      </w:pPr>
    </w:p>
    <w:p>
      <w:pPr>
        <w:ind w:firstLine="482" w:firstLineChars="200"/>
        <w:rPr>
          <w:rFonts w:ascii="宋体" w:hAnsi="宋体"/>
          <w:b/>
          <w:color w:val="auto"/>
          <w:sz w:val="24"/>
        </w:rPr>
      </w:pPr>
      <w:r>
        <w:rPr>
          <w:rFonts w:hint="eastAsia" w:ascii="宋体" w:hAnsi="宋体"/>
          <w:b/>
          <w:color w:val="auto"/>
          <w:sz w:val="24"/>
        </w:rPr>
        <w:t>注：此表用于项目技术、服务及商务要求未能响应时填写，投标供应商如果无偏离（正偏离/负偏离），可以不用填写此表，未填写此表视为投标供应商满足并接受本项目技术、服务及商务要求！</w:t>
      </w:r>
    </w:p>
    <w:p>
      <w:pPr>
        <w:adjustRightInd w:val="0"/>
        <w:spacing w:line="400" w:lineRule="exact"/>
        <w:ind w:firstLine="480" w:firstLineChars="200"/>
        <w:jc w:val="left"/>
        <w:rPr>
          <w:rFonts w:ascii="宋体" w:hAnsi="宋体"/>
          <w:color w:val="auto"/>
          <w:sz w:val="24"/>
        </w:rPr>
      </w:pPr>
    </w:p>
    <w:p>
      <w:pPr>
        <w:adjustRightInd w:val="0"/>
        <w:spacing w:line="400" w:lineRule="exact"/>
        <w:ind w:firstLine="480" w:firstLineChars="200"/>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（盖单位公章）</w:t>
      </w:r>
    </w:p>
    <w:p>
      <w:pPr>
        <w:adjustRightInd w:val="0"/>
        <w:spacing w:line="400" w:lineRule="exact"/>
        <w:ind w:firstLine="480" w:firstLineChars="200"/>
        <w:jc w:val="left"/>
        <w:rPr>
          <w:bCs/>
          <w:color w:val="auto"/>
          <w:sz w:val="24"/>
        </w:rPr>
      </w:pPr>
      <w:r>
        <w:rPr>
          <w:rFonts w:hint="eastAsia"/>
          <w:bCs/>
          <w:color w:val="auto"/>
          <w:sz w:val="24"/>
        </w:rPr>
        <w:t>法定代表人或委托代理人（签字或加盖个人名章）：</w:t>
      </w:r>
    </w:p>
    <w:p>
      <w:pPr>
        <w:adjustRightInd w:val="0"/>
        <w:spacing w:line="400" w:lineRule="exact"/>
        <w:ind w:firstLine="540" w:firstLineChars="225"/>
        <w:jc w:val="left"/>
        <w:rPr>
          <w:bCs/>
          <w:color w:val="auto"/>
          <w:sz w:val="24"/>
        </w:rPr>
      </w:pPr>
      <w:r>
        <w:rPr>
          <w:rFonts w:hint="eastAsia"/>
          <w:bCs/>
          <w:color w:val="auto"/>
          <w:sz w:val="24"/>
        </w:rPr>
        <w:t>日  期</w:t>
      </w:r>
      <w:r>
        <w:rPr>
          <w:rFonts w:hint="eastAsia" w:ascii="宋体" w:hAnsi="宋体"/>
          <w:color w:val="auto"/>
          <w:sz w:val="24"/>
        </w:rPr>
        <w:t>：   年  月  日</w:t>
      </w:r>
    </w:p>
    <w:p>
      <w:pPr>
        <w:jc w:val="center"/>
        <w:rPr>
          <w:b/>
          <w:color w:val="auto"/>
          <w:sz w:val="30"/>
          <w:szCs w:val="30"/>
        </w:rPr>
      </w:pPr>
    </w:p>
    <w:p>
      <w:pPr>
        <w:jc w:val="center"/>
        <w:rPr>
          <w:b/>
          <w:color w:val="auto"/>
          <w:sz w:val="30"/>
          <w:szCs w:val="30"/>
        </w:rPr>
      </w:pPr>
    </w:p>
    <w:p>
      <w:pPr>
        <w:rPr>
          <w:color w:val="auto"/>
        </w:rPr>
      </w:pPr>
    </w:p>
    <w:p>
      <w:pPr>
        <w:pStyle w:val="14"/>
        <w:rPr>
          <w:color w:val="auto"/>
        </w:rPr>
      </w:pPr>
    </w:p>
    <w:p>
      <w:pPr>
        <w:rPr>
          <w:color w:val="auto"/>
        </w:rPr>
      </w:pPr>
    </w:p>
    <w:p>
      <w:pPr>
        <w:pStyle w:val="14"/>
        <w:rPr>
          <w:color w:val="auto"/>
        </w:rPr>
      </w:pPr>
    </w:p>
    <w:p>
      <w:pPr>
        <w:rPr>
          <w:color w:val="auto"/>
        </w:rPr>
      </w:pPr>
    </w:p>
    <w:p>
      <w:pPr>
        <w:pStyle w:val="14"/>
        <w:rPr>
          <w:color w:val="auto"/>
        </w:rPr>
      </w:pPr>
    </w:p>
    <w:p>
      <w:pPr>
        <w:rPr>
          <w:color w:val="auto"/>
        </w:rPr>
      </w:pPr>
    </w:p>
    <w:p>
      <w:pPr>
        <w:pStyle w:val="14"/>
        <w:rPr>
          <w:color w:val="auto"/>
        </w:rPr>
      </w:pPr>
    </w:p>
    <w:p>
      <w:pPr>
        <w:rPr>
          <w:color w:val="auto"/>
        </w:rPr>
      </w:pPr>
    </w:p>
    <w:p>
      <w:pPr>
        <w:pStyle w:val="14"/>
        <w:rPr>
          <w:color w:val="auto"/>
        </w:rPr>
      </w:pPr>
    </w:p>
    <w:p>
      <w:pPr>
        <w:jc w:val="center"/>
        <w:rPr>
          <w:b/>
          <w:color w:val="auto"/>
          <w:sz w:val="30"/>
          <w:szCs w:val="30"/>
        </w:rPr>
      </w:pPr>
    </w:p>
    <w:p>
      <w:pPr>
        <w:pStyle w:val="6"/>
        <w:rPr>
          <w:color w:val="auto"/>
        </w:rPr>
      </w:pPr>
      <w:r>
        <w:rPr>
          <w:rFonts w:hint="eastAsia"/>
          <w:color w:val="auto"/>
        </w:rPr>
        <w:t>八、承诺函</w:t>
      </w:r>
    </w:p>
    <w:p>
      <w:pPr>
        <w:rPr>
          <w:color w:val="auto"/>
        </w:rPr>
      </w:pPr>
    </w:p>
    <w:p>
      <w:pPr>
        <w:pStyle w:val="14"/>
        <w:rPr>
          <w:rFonts w:asciiTheme="minorEastAsia" w:hAnsiTheme="minorEastAsia" w:eastAsiaTheme="minorEastAsia" w:cstheme="minorEastAsia"/>
          <w:b w:val="0"/>
          <w:color w:val="auto"/>
        </w:rPr>
      </w:pPr>
    </w:p>
    <w:p>
      <w:pPr>
        <w:spacing w:before="120" w:beforeLines="50" w:after="120" w:afterLines="5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xxxxxxxx</w:t>
      </w:r>
      <w:r>
        <w:rPr>
          <w:rFonts w:hint="eastAsia" w:asciiTheme="minorEastAsia" w:hAnsiTheme="minorEastAsia" w:eastAsiaTheme="minorEastAsia" w:cstheme="minorEastAsia"/>
          <w:bCs/>
          <w:color w:val="auto"/>
          <w:sz w:val="24"/>
        </w:rPr>
        <w:t>有限公司：</w:t>
      </w:r>
    </w:p>
    <w:p>
      <w:pPr>
        <w:pStyle w:val="14"/>
        <w:rPr>
          <w:rFonts w:asciiTheme="minorEastAsia" w:hAnsiTheme="minorEastAsia" w:eastAsiaTheme="minorEastAsia" w:cstheme="minorEastAsia"/>
          <w:b w:val="0"/>
          <w:color w:val="auto"/>
        </w:rPr>
      </w:pPr>
    </w:p>
    <w:p>
      <w:pPr>
        <w:spacing w:before="120" w:beforeLines="50" w:after="120" w:afterLines="50"/>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我单位作为本次采购项目的投标人，根据比选文件要求，现郑重承诺如下：</w:t>
      </w:r>
    </w:p>
    <w:p>
      <w:pPr>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（一）具有独立承担民事责任的能力；</w:t>
      </w:r>
    </w:p>
    <w:p>
      <w:pPr>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（二）具有良好的商业信誉和健全的财务会计制度；</w:t>
      </w:r>
    </w:p>
    <w:p>
      <w:pPr>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（三）具有履行合同所必需的设备和专业技术能力；</w:t>
      </w:r>
    </w:p>
    <w:p>
      <w:pPr>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（四）有依法缴纳税收和社会保障资金的良好记录；</w:t>
      </w:r>
    </w:p>
    <w:p>
      <w:pPr>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（五）参加采购活动前三年内，在经营活动中没有重大违法记录；</w:t>
      </w:r>
    </w:p>
    <w:p>
      <w:pPr>
        <w:spacing w:before="120" w:beforeLines="50" w:after="120" w:afterLines="50"/>
        <w:rPr>
          <w:rFonts w:asciiTheme="minorEastAsia" w:hAnsiTheme="minorEastAsia" w:eastAsiaTheme="minorEastAsia" w:cstheme="minorEastAsia"/>
          <w:bCs/>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如对比选文件有异议，已依法进行维权救济，不存在对比选文件有异议的同时又参加投标以求侥幸成交或者为实现其他非法目的的行为。</w:t>
      </w:r>
    </w:p>
    <w:p>
      <w:pPr>
        <w:pStyle w:val="14"/>
        <w:rPr>
          <w:rFonts w:asciiTheme="minorEastAsia" w:hAnsiTheme="minorEastAsia" w:eastAsiaTheme="minorEastAsia" w:cstheme="minorEastAsia"/>
          <w:b w:val="0"/>
          <w:color w:val="auto"/>
          <w:sz w:val="24"/>
        </w:rPr>
      </w:pPr>
    </w:p>
    <w:p>
      <w:pPr>
        <w:rPr>
          <w:rFonts w:asciiTheme="minorEastAsia" w:hAnsiTheme="minorEastAsia" w:eastAsiaTheme="minorEastAsia" w:cstheme="minorEastAsia"/>
          <w:bCs/>
          <w:color w:val="auto"/>
          <w:sz w:val="24"/>
        </w:rPr>
      </w:pPr>
    </w:p>
    <w:p>
      <w:pPr>
        <w:pStyle w:val="14"/>
        <w:rPr>
          <w:rFonts w:asciiTheme="minorEastAsia" w:hAnsiTheme="minorEastAsia" w:eastAsiaTheme="minorEastAsia" w:cstheme="minorEastAsia"/>
          <w:b w:val="0"/>
          <w:color w:val="auto"/>
          <w:sz w:val="24"/>
        </w:rPr>
      </w:pPr>
    </w:p>
    <w:p>
      <w:pPr>
        <w:rPr>
          <w:rFonts w:asciiTheme="minorEastAsia" w:hAnsiTheme="minorEastAsia" w:eastAsiaTheme="minorEastAsia" w:cstheme="minorEastAsia"/>
          <w:bCs/>
          <w:color w:val="auto"/>
          <w:sz w:val="24"/>
        </w:rPr>
      </w:pPr>
    </w:p>
    <w:p>
      <w:pPr>
        <w:pStyle w:val="14"/>
        <w:rPr>
          <w:rFonts w:asciiTheme="minorEastAsia" w:hAnsiTheme="minorEastAsia" w:eastAsiaTheme="minorEastAsia" w:cstheme="minorEastAsia"/>
          <w:b w:val="0"/>
          <w:color w:val="auto"/>
          <w:sz w:val="24"/>
        </w:rPr>
      </w:pPr>
    </w:p>
    <w:p>
      <w:pPr>
        <w:rPr>
          <w:rFonts w:asciiTheme="minorEastAsia" w:hAnsiTheme="minorEastAsia" w:eastAsiaTheme="minorEastAsia" w:cstheme="minorEastAsia"/>
          <w:bCs/>
          <w:color w:val="auto"/>
          <w:sz w:val="24"/>
        </w:rPr>
      </w:pPr>
    </w:p>
    <w:p>
      <w:pPr>
        <w:pStyle w:val="14"/>
        <w:rPr>
          <w:rFonts w:asciiTheme="minorEastAsia" w:hAnsiTheme="minorEastAsia" w:eastAsiaTheme="minorEastAsia" w:cstheme="minorEastAsia"/>
          <w:b w:val="0"/>
          <w:color w:val="auto"/>
          <w:sz w:val="24"/>
        </w:rPr>
      </w:pPr>
    </w:p>
    <w:p>
      <w:pPr>
        <w:rPr>
          <w:rFonts w:asciiTheme="minorEastAsia" w:hAnsiTheme="minorEastAsia" w:eastAsiaTheme="minorEastAsia" w:cstheme="minorEastAsia"/>
          <w:bCs/>
          <w:color w:val="auto"/>
        </w:rPr>
      </w:pPr>
    </w:p>
    <w:p>
      <w:pPr>
        <w:spacing w:before="120" w:beforeLines="50" w:after="120" w:afterLines="50"/>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本单位对上述承诺的内容事项真实性负责。如经查实上述承诺的内容事项存在虚假，我单位愿意接受以提供虚假材料谋取中标追究法律责任。</w:t>
      </w:r>
    </w:p>
    <w:p>
      <w:pPr>
        <w:spacing w:before="120" w:beforeLines="50" w:after="120" w:afterLines="50"/>
        <w:rPr>
          <w:rFonts w:asciiTheme="minorEastAsia" w:hAnsiTheme="minorEastAsia" w:eastAsiaTheme="minorEastAsia" w:cstheme="minorEastAsia"/>
          <w:bCs/>
          <w:color w:val="auto"/>
          <w:sz w:val="24"/>
        </w:rPr>
      </w:pPr>
    </w:p>
    <w:p>
      <w:pPr>
        <w:spacing w:before="120" w:beforeLines="50" w:after="120" w:afterLines="50"/>
        <w:rPr>
          <w:rFonts w:asciiTheme="minorEastAsia" w:hAnsiTheme="minorEastAsia" w:eastAsiaTheme="minorEastAsia" w:cstheme="minorEastAsia"/>
          <w:bCs/>
          <w:color w:val="auto"/>
          <w:sz w:val="24"/>
          <w:u w:val="single"/>
        </w:rPr>
      </w:pPr>
      <w:r>
        <w:rPr>
          <w:rFonts w:hint="eastAsia" w:asciiTheme="minorEastAsia" w:hAnsiTheme="minorEastAsia" w:eastAsiaTheme="minorEastAsia" w:cstheme="minorEastAsia"/>
          <w:bCs/>
          <w:color w:val="auto"/>
          <w:sz w:val="24"/>
        </w:rPr>
        <w:t>供应商名称：</w:t>
      </w:r>
      <w:r>
        <w:rPr>
          <w:rFonts w:hint="eastAsia" w:asciiTheme="minorEastAsia" w:hAnsiTheme="minorEastAsia" w:eastAsiaTheme="minorEastAsia" w:cstheme="minorEastAsia"/>
          <w:bCs/>
          <w:color w:val="auto"/>
          <w:sz w:val="24"/>
          <w:u w:val="single"/>
        </w:rPr>
        <w:t xml:space="preserve">                     （加盖单位公章）</w:t>
      </w:r>
    </w:p>
    <w:p>
      <w:pPr>
        <w:spacing w:before="120" w:beforeLines="50" w:after="120" w:afterLines="5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法定代表人或委托代理人（签字或加盖个人名章）：</w:t>
      </w:r>
    </w:p>
    <w:p>
      <w:pPr>
        <w:spacing w:before="120" w:beforeLines="50" w:after="120" w:afterLines="5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日    期：  年  月  日</w:t>
      </w:r>
    </w:p>
    <w:p>
      <w:pPr>
        <w:spacing w:line="700" w:lineRule="exact"/>
        <w:ind w:right="300"/>
        <w:jc w:val="center"/>
        <w:rPr>
          <w:rFonts w:ascii="宋体" w:hAnsi="宋体"/>
          <w:b/>
          <w:color w:val="auto"/>
          <w:sz w:val="30"/>
          <w:szCs w:val="30"/>
        </w:rPr>
      </w:pPr>
    </w:p>
    <w:p>
      <w:pPr>
        <w:pStyle w:val="14"/>
        <w:rPr>
          <w:color w:val="auto"/>
        </w:rPr>
      </w:pPr>
    </w:p>
    <w:p>
      <w:pPr>
        <w:rPr>
          <w:color w:val="auto"/>
        </w:rPr>
      </w:pPr>
    </w:p>
    <w:p>
      <w:pPr>
        <w:pStyle w:val="2"/>
        <w:rPr>
          <w:color w:val="auto"/>
        </w:rPr>
      </w:pPr>
    </w:p>
    <w:p>
      <w:pPr>
        <w:rPr>
          <w:color w:val="auto"/>
        </w:rPr>
      </w:pPr>
    </w:p>
    <w:p>
      <w:pPr>
        <w:pStyle w:val="6"/>
        <w:rPr>
          <w:color w:val="auto"/>
        </w:rPr>
      </w:pPr>
      <w:r>
        <w:rPr>
          <w:rFonts w:hint="eastAsia"/>
          <w:color w:val="auto"/>
        </w:rPr>
        <w:t>九、项目技术、服务及商务要求承诺函</w:t>
      </w:r>
    </w:p>
    <w:p>
      <w:pPr>
        <w:spacing w:before="120" w:beforeLines="50" w:after="120" w:afterLines="5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XXXX公司：</w:t>
      </w:r>
    </w:p>
    <w:p>
      <w:pPr>
        <w:spacing w:before="120" w:beforeLines="50" w:after="120" w:afterLines="50"/>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我单位作为本次采购项目的投标人，根据比选文件项目技术、服务及商务要求，现郑重承诺响应以下内容：</w:t>
      </w:r>
    </w:p>
    <w:p>
      <w:pPr>
        <w:pStyle w:val="14"/>
        <w:rPr>
          <w:rFonts w:asciiTheme="minorEastAsia" w:hAnsiTheme="minorEastAsia" w:eastAsiaTheme="minorEastAsia" w:cstheme="minorEastAsia"/>
          <w:color w:val="auto"/>
          <w:sz w:val="24"/>
        </w:rPr>
      </w:pPr>
    </w:p>
    <w:p>
      <w:pPr>
        <w:rPr>
          <w:rFonts w:asciiTheme="minorEastAsia" w:hAnsiTheme="minorEastAsia" w:eastAsiaTheme="minorEastAsia" w:cstheme="minorEastAsia"/>
          <w:bCs/>
          <w:color w:val="auto"/>
          <w:sz w:val="24"/>
        </w:rPr>
      </w:pPr>
    </w:p>
    <w:p>
      <w:pPr>
        <w:pStyle w:val="14"/>
        <w:rPr>
          <w:rFonts w:asciiTheme="minorEastAsia" w:hAnsiTheme="minorEastAsia" w:eastAsiaTheme="minorEastAsia" w:cstheme="minorEastAsia"/>
          <w:color w:val="auto"/>
          <w:sz w:val="24"/>
        </w:rPr>
      </w:pPr>
    </w:p>
    <w:p>
      <w:pPr>
        <w:rPr>
          <w:rFonts w:asciiTheme="minorEastAsia" w:hAnsiTheme="minorEastAsia" w:eastAsiaTheme="minorEastAsia" w:cstheme="minorEastAsia"/>
          <w:bCs/>
          <w:color w:val="auto"/>
          <w:sz w:val="24"/>
        </w:rPr>
      </w:pPr>
    </w:p>
    <w:p>
      <w:pPr>
        <w:pStyle w:val="14"/>
        <w:rPr>
          <w:rFonts w:asciiTheme="minorEastAsia" w:hAnsiTheme="minorEastAsia" w:eastAsiaTheme="minorEastAsia" w:cstheme="minorEastAsia"/>
          <w:color w:val="auto"/>
          <w:sz w:val="24"/>
        </w:rPr>
      </w:pPr>
    </w:p>
    <w:p>
      <w:pPr>
        <w:pStyle w:val="14"/>
        <w:rPr>
          <w:rFonts w:asciiTheme="minorEastAsia" w:hAnsiTheme="minorEastAsia" w:eastAsiaTheme="minorEastAsia" w:cstheme="minorEastAsia"/>
          <w:color w:val="auto"/>
          <w:sz w:val="24"/>
        </w:rPr>
      </w:pPr>
    </w:p>
    <w:p>
      <w:pPr>
        <w:rPr>
          <w:rFonts w:asciiTheme="minorEastAsia" w:hAnsiTheme="minorEastAsia" w:eastAsiaTheme="minorEastAsia" w:cstheme="minorEastAsia"/>
          <w:bCs/>
          <w:color w:val="auto"/>
          <w:sz w:val="24"/>
        </w:rPr>
      </w:pPr>
    </w:p>
    <w:p>
      <w:pPr>
        <w:pStyle w:val="14"/>
        <w:rPr>
          <w:rFonts w:asciiTheme="minorEastAsia" w:hAnsiTheme="minorEastAsia" w:eastAsiaTheme="minorEastAsia" w:cstheme="minorEastAsia"/>
          <w:color w:val="auto"/>
          <w:sz w:val="24"/>
        </w:rPr>
      </w:pPr>
    </w:p>
    <w:p>
      <w:pPr>
        <w:rPr>
          <w:rFonts w:asciiTheme="minorEastAsia" w:hAnsiTheme="minorEastAsia" w:eastAsiaTheme="minorEastAsia" w:cstheme="minorEastAsia"/>
          <w:bCs/>
          <w:color w:val="auto"/>
          <w:sz w:val="24"/>
        </w:rPr>
      </w:pPr>
    </w:p>
    <w:p>
      <w:pPr>
        <w:pStyle w:val="14"/>
        <w:rPr>
          <w:rFonts w:asciiTheme="minorEastAsia" w:hAnsiTheme="minorEastAsia" w:eastAsiaTheme="minorEastAsia" w:cstheme="minorEastAsia"/>
          <w:color w:val="auto"/>
          <w:sz w:val="24"/>
        </w:rPr>
      </w:pPr>
    </w:p>
    <w:p>
      <w:pPr>
        <w:rPr>
          <w:rFonts w:asciiTheme="minorEastAsia" w:hAnsiTheme="minorEastAsia" w:eastAsiaTheme="minorEastAsia" w:cstheme="minorEastAsia"/>
          <w:bCs/>
          <w:color w:val="auto"/>
          <w:sz w:val="24"/>
        </w:rPr>
      </w:pPr>
    </w:p>
    <w:p>
      <w:pPr>
        <w:pStyle w:val="14"/>
        <w:rPr>
          <w:rFonts w:asciiTheme="minorEastAsia" w:hAnsiTheme="minorEastAsia" w:eastAsiaTheme="minorEastAsia" w:cstheme="minorEastAsia"/>
          <w:color w:val="auto"/>
          <w:sz w:val="24"/>
        </w:rPr>
      </w:pPr>
    </w:p>
    <w:p>
      <w:pPr>
        <w:rPr>
          <w:rFonts w:asciiTheme="minorEastAsia" w:hAnsiTheme="minorEastAsia" w:eastAsiaTheme="minorEastAsia" w:cstheme="minorEastAsia"/>
          <w:bCs/>
          <w:color w:val="auto"/>
          <w:sz w:val="24"/>
        </w:rPr>
      </w:pPr>
    </w:p>
    <w:p>
      <w:pPr>
        <w:pStyle w:val="14"/>
        <w:rPr>
          <w:rFonts w:asciiTheme="minorEastAsia" w:hAnsiTheme="minorEastAsia" w:eastAsiaTheme="minorEastAsia" w:cstheme="minorEastAsia"/>
          <w:color w:val="auto"/>
          <w:sz w:val="24"/>
        </w:rPr>
      </w:pPr>
    </w:p>
    <w:p>
      <w:pPr>
        <w:rPr>
          <w:color w:val="auto"/>
        </w:rPr>
      </w:pPr>
    </w:p>
    <w:p>
      <w:pPr>
        <w:rPr>
          <w:rFonts w:asciiTheme="minorEastAsia" w:hAnsiTheme="minorEastAsia" w:eastAsiaTheme="minorEastAsia" w:cstheme="minorEastAsia"/>
          <w:bCs/>
          <w:color w:val="auto"/>
          <w:sz w:val="24"/>
        </w:rPr>
      </w:pPr>
    </w:p>
    <w:p>
      <w:pPr>
        <w:pStyle w:val="14"/>
        <w:rPr>
          <w:color w:val="auto"/>
        </w:rPr>
      </w:pPr>
    </w:p>
    <w:p>
      <w:pPr>
        <w:spacing w:before="120" w:beforeLines="50" w:after="120" w:afterLines="50"/>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本单位对上述承诺的内容事项真实性负责。如经查实上述承诺的内容事项存在虚假，我单位愿意接受以提供虚假材料谋取中标追究法律责任。</w:t>
      </w:r>
    </w:p>
    <w:p>
      <w:pPr>
        <w:pStyle w:val="14"/>
        <w:rPr>
          <w:rFonts w:asciiTheme="minorEastAsia" w:hAnsiTheme="minorEastAsia" w:eastAsiaTheme="minorEastAsia" w:cstheme="minorEastAsia"/>
          <w:color w:val="auto"/>
          <w:sz w:val="24"/>
        </w:rPr>
      </w:pPr>
    </w:p>
    <w:p>
      <w:pPr>
        <w:rPr>
          <w:color w:val="auto"/>
        </w:rPr>
      </w:pPr>
    </w:p>
    <w:p>
      <w:pPr>
        <w:spacing w:before="120" w:beforeLines="50" w:after="120" w:afterLines="50"/>
        <w:rPr>
          <w:rFonts w:asciiTheme="minorEastAsia" w:hAnsiTheme="minorEastAsia" w:eastAsiaTheme="minorEastAsia" w:cstheme="minorEastAsia"/>
          <w:bCs/>
          <w:color w:val="auto"/>
          <w:sz w:val="24"/>
          <w:u w:val="single"/>
        </w:rPr>
      </w:pPr>
      <w:r>
        <w:rPr>
          <w:rFonts w:hint="eastAsia" w:asciiTheme="minorEastAsia" w:hAnsiTheme="minorEastAsia" w:eastAsiaTheme="minorEastAsia" w:cstheme="minorEastAsia"/>
          <w:bCs/>
          <w:color w:val="auto"/>
          <w:sz w:val="24"/>
        </w:rPr>
        <w:t>供应商名称：</w:t>
      </w:r>
      <w:r>
        <w:rPr>
          <w:rFonts w:hint="eastAsia" w:asciiTheme="minorEastAsia" w:hAnsiTheme="minorEastAsia" w:eastAsiaTheme="minorEastAsia" w:cstheme="minorEastAsia"/>
          <w:bCs/>
          <w:color w:val="auto"/>
          <w:sz w:val="24"/>
          <w:u w:val="single"/>
        </w:rPr>
        <w:t xml:space="preserve">                     （加盖单位公章）</w:t>
      </w:r>
    </w:p>
    <w:p>
      <w:pPr>
        <w:spacing w:before="120" w:beforeLines="50" w:after="120" w:afterLines="5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法定代表人或委托代理人（签字或加盖个人名章）：</w:t>
      </w:r>
    </w:p>
    <w:p>
      <w:pPr>
        <w:spacing w:before="120" w:beforeLines="50" w:after="120" w:afterLines="5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日    期：    年  月  日</w:t>
      </w:r>
    </w:p>
    <w:p>
      <w:pPr>
        <w:pStyle w:val="2"/>
        <w:rPr>
          <w:color w:val="auto"/>
        </w:rPr>
        <w:sectPr>
          <w:pgSz w:w="11906" w:h="16838"/>
          <w:pgMar w:top="1440" w:right="1797" w:bottom="1440" w:left="1797" w:header="851" w:footer="992" w:gutter="0"/>
          <w:cols w:space="720" w:num="1"/>
          <w:docGrid w:linePitch="312" w:charSpace="0"/>
        </w:sectPr>
      </w:pPr>
    </w:p>
    <w:p>
      <w:pPr>
        <w:pStyle w:val="6"/>
        <w:rPr>
          <w:color w:val="auto"/>
        </w:rPr>
      </w:pPr>
      <w:r>
        <w:rPr>
          <w:rFonts w:hint="eastAsia"/>
          <w:color w:val="auto"/>
        </w:rPr>
        <w:t>十、其他资料</w:t>
      </w:r>
    </w:p>
    <w:p>
      <w:pPr>
        <w:spacing w:line="700" w:lineRule="exact"/>
        <w:ind w:right="300"/>
        <w:jc w:val="center"/>
        <w:rPr>
          <w:rFonts w:ascii="宋体" w:hAnsi="宋体"/>
          <w:color w:val="auto"/>
          <w:sz w:val="30"/>
          <w:szCs w:val="30"/>
        </w:rPr>
      </w:pPr>
      <w:r>
        <w:rPr>
          <w:rFonts w:hint="eastAsia" w:ascii="宋体" w:hAnsi="宋体"/>
          <w:color w:val="auto"/>
          <w:sz w:val="30"/>
          <w:szCs w:val="30"/>
        </w:rPr>
        <w:t>提供如营业执照、证书、资格证明文件、服务方案等，投标供应商认为有必要提供的其它证明资料。</w:t>
      </w:r>
    </w:p>
    <w:p>
      <w:pPr>
        <w:spacing w:line="700" w:lineRule="exact"/>
        <w:ind w:right="300"/>
        <w:jc w:val="center"/>
        <w:rPr>
          <w:rFonts w:ascii="宋体" w:hAnsi="宋体"/>
          <w:color w:val="auto"/>
          <w:sz w:val="30"/>
          <w:szCs w:val="30"/>
        </w:rPr>
      </w:pPr>
      <w:r>
        <w:rPr>
          <w:rFonts w:hint="eastAsia" w:ascii="宋体" w:hAnsi="宋体"/>
          <w:color w:val="auto"/>
          <w:sz w:val="30"/>
          <w:szCs w:val="30"/>
        </w:rPr>
        <w:t>注：不属于比选文件中强制要求提供的证明文件，投标供应商可以不提供。</w:t>
      </w:r>
    </w:p>
    <w:p>
      <w:pPr>
        <w:spacing w:line="700" w:lineRule="exact"/>
        <w:ind w:right="300"/>
        <w:jc w:val="center"/>
        <w:rPr>
          <w:rFonts w:ascii="宋体" w:hAnsi="宋体"/>
          <w:color w:val="auto"/>
          <w:sz w:val="30"/>
          <w:szCs w:val="30"/>
        </w:rPr>
      </w:pPr>
    </w:p>
    <w:p>
      <w:pPr>
        <w:spacing w:line="700" w:lineRule="exact"/>
        <w:ind w:right="300"/>
        <w:jc w:val="center"/>
        <w:rPr>
          <w:rFonts w:ascii="宋体" w:hAnsi="宋体"/>
          <w:color w:val="auto"/>
          <w:sz w:val="30"/>
          <w:szCs w:val="30"/>
        </w:rPr>
      </w:pPr>
    </w:p>
    <w:p>
      <w:pPr>
        <w:spacing w:line="700" w:lineRule="exact"/>
        <w:ind w:right="300"/>
        <w:jc w:val="center"/>
        <w:rPr>
          <w:rFonts w:ascii="宋体" w:hAnsi="宋体"/>
          <w:color w:val="auto"/>
          <w:sz w:val="30"/>
          <w:szCs w:val="30"/>
        </w:rPr>
      </w:pPr>
    </w:p>
    <w:p>
      <w:pPr>
        <w:spacing w:line="700" w:lineRule="exact"/>
        <w:ind w:right="300"/>
        <w:jc w:val="center"/>
        <w:rPr>
          <w:rFonts w:ascii="宋体" w:hAnsi="宋体"/>
          <w:color w:val="auto"/>
          <w:sz w:val="30"/>
          <w:szCs w:val="30"/>
        </w:rPr>
      </w:pPr>
    </w:p>
    <w:p>
      <w:pPr>
        <w:spacing w:line="700" w:lineRule="exact"/>
        <w:ind w:right="300"/>
        <w:jc w:val="center"/>
        <w:rPr>
          <w:rFonts w:ascii="宋体" w:hAnsi="宋体"/>
          <w:color w:val="auto"/>
          <w:sz w:val="30"/>
          <w:szCs w:val="30"/>
        </w:rPr>
      </w:pPr>
    </w:p>
    <w:p>
      <w:pPr>
        <w:spacing w:line="700" w:lineRule="exact"/>
        <w:ind w:right="300"/>
        <w:jc w:val="center"/>
        <w:rPr>
          <w:rFonts w:ascii="宋体" w:hAnsi="宋体"/>
          <w:color w:val="auto"/>
          <w:sz w:val="30"/>
          <w:szCs w:val="30"/>
        </w:rPr>
      </w:pPr>
    </w:p>
    <w:p>
      <w:pPr>
        <w:spacing w:line="700" w:lineRule="exact"/>
        <w:ind w:right="300"/>
        <w:jc w:val="center"/>
        <w:rPr>
          <w:rFonts w:ascii="宋体" w:hAnsi="宋体"/>
          <w:color w:val="auto"/>
          <w:sz w:val="30"/>
          <w:szCs w:val="30"/>
        </w:rPr>
      </w:pPr>
    </w:p>
    <w:p>
      <w:pPr>
        <w:spacing w:line="700" w:lineRule="exact"/>
        <w:ind w:right="300"/>
        <w:jc w:val="center"/>
        <w:rPr>
          <w:rFonts w:ascii="宋体" w:hAnsi="宋体"/>
          <w:color w:val="auto"/>
          <w:sz w:val="30"/>
          <w:szCs w:val="30"/>
        </w:rPr>
      </w:pPr>
    </w:p>
    <w:p>
      <w:pPr>
        <w:spacing w:line="700" w:lineRule="exact"/>
        <w:ind w:right="300"/>
        <w:jc w:val="center"/>
        <w:rPr>
          <w:rFonts w:ascii="宋体" w:hAnsi="宋体"/>
          <w:color w:val="auto"/>
          <w:sz w:val="30"/>
          <w:szCs w:val="30"/>
        </w:rPr>
      </w:pPr>
    </w:p>
    <w:p>
      <w:pPr>
        <w:spacing w:line="700" w:lineRule="exact"/>
        <w:ind w:right="300"/>
        <w:jc w:val="center"/>
        <w:rPr>
          <w:rFonts w:ascii="宋体" w:hAnsi="宋体"/>
          <w:color w:val="auto"/>
          <w:sz w:val="30"/>
          <w:szCs w:val="30"/>
        </w:rPr>
      </w:pPr>
    </w:p>
    <w:p>
      <w:pPr>
        <w:spacing w:line="700" w:lineRule="exact"/>
        <w:ind w:right="300"/>
        <w:jc w:val="center"/>
        <w:rPr>
          <w:rFonts w:ascii="宋体" w:hAnsi="宋体"/>
          <w:color w:val="auto"/>
          <w:sz w:val="30"/>
          <w:szCs w:val="30"/>
        </w:rPr>
      </w:pPr>
    </w:p>
    <w:p>
      <w:pPr>
        <w:spacing w:line="700" w:lineRule="exact"/>
        <w:ind w:right="300"/>
        <w:jc w:val="center"/>
        <w:rPr>
          <w:rFonts w:ascii="宋体" w:hAnsi="宋体"/>
          <w:color w:val="auto"/>
          <w:sz w:val="30"/>
          <w:szCs w:val="30"/>
        </w:rPr>
      </w:pPr>
    </w:p>
    <w:p>
      <w:pPr>
        <w:spacing w:line="700" w:lineRule="exact"/>
        <w:ind w:right="300"/>
        <w:jc w:val="center"/>
        <w:rPr>
          <w:rFonts w:ascii="宋体" w:hAnsi="宋体"/>
          <w:color w:val="auto"/>
          <w:sz w:val="30"/>
          <w:szCs w:val="30"/>
        </w:rPr>
      </w:pPr>
    </w:p>
    <w:p>
      <w:pPr>
        <w:spacing w:line="700" w:lineRule="exact"/>
        <w:ind w:right="300"/>
        <w:jc w:val="center"/>
        <w:rPr>
          <w:rFonts w:ascii="宋体" w:hAnsi="宋体"/>
          <w:color w:val="auto"/>
          <w:sz w:val="30"/>
          <w:szCs w:val="30"/>
        </w:rPr>
        <w:sectPr>
          <w:pgSz w:w="11906" w:h="16838"/>
          <w:pgMar w:top="1440" w:right="1797" w:bottom="1440" w:left="1797" w:header="851" w:footer="992" w:gutter="0"/>
          <w:cols w:space="720" w:num="1"/>
          <w:docGrid w:linePitch="312" w:charSpace="0"/>
        </w:sectPr>
      </w:pPr>
    </w:p>
    <w:p>
      <w:pPr>
        <w:pStyle w:val="6"/>
        <w:tabs>
          <w:tab w:val="left" w:pos="709"/>
        </w:tabs>
        <w:rPr>
          <w:rFonts w:hAnsi="宋体"/>
          <w:bCs w:val="0"/>
          <w:color w:val="auto"/>
        </w:rPr>
      </w:pPr>
      <w:bookmarkStart w:id="12" w:name="_Toc522017606"/>
      <w:bookmarkStart w:id="13" w:name="_Toc527444257"/>
      <w:r>
        <w:rPr>
          <w:rFonts w:hint="eastAsia" w:hAnsi="宋体"/>
          <w:bCs w:val="0"/>
          <w:color w:val="auto"/>
        </w:rPr>
        <w:t>十一、报价表</w:t>
      </w:r>
    </w:p>
    <w:p>
      <w:pPr>
        <w:spacing w:line="360" w:lineRule="auto"/>
        <w:ind w:firstLine="562" w:firstLineChars="200"/>
        <w:rPr>
          <w:rFonts w:hAnsi="宋体"/>
          <w:b/>
          <w:color w:val="auto"/>
          <w:sz w:val="28"/>
          <w:szCs w:val="28"/>
        </w:rPr>
      </w:pPr>
      <w:r>
        <w:rPr>
          <w:rFonts w:hint="eastAsia" w:hAnsi="宋体"/>
          <w:b/>
          <w:color w:val="auto"/>
          <w:sz w:val="28"/>
          <w:szCs w:val="28"/>
        </w:rPr>
        <w:t>项</w:t>
      </w:r>
      <w:r>
        <w:rPr>
          <w:rFonts w:hint="eastAsia" w:hAnsi="宋体"/>
          <w:b/>
          <w:color w:val="auto"/>
          <w:spacing w:val="-20"/>
          <w:sz w:val="28"/>
          <w:szCs w:val="28"/>
        </w:rPr>
        <w:t>目名称：</w:t>
      </w:r>
    </w:p>
    <w:p>
      <w:pPr>
        <w:ind w:firstLine="562" w:firstLineChars="200"/>
        <w:rPr>
          <w:rFonts w:hAnsi="宋体"/>
          <w:b/>
          <w:color w:val="auto"/>
          <w:sz w:val="28"/>
          <w:szCs w:val="28"/>
          <w:u w:val="single"/>
        </w:rPr>
      </w:pPr>
      <w:r>
        <w:rPr>
          <w:rFonts w:hint="eastAsia" w:hAnsi="宋体"/>
          <w:b/>
          <w:color w:val="auto"/>
          <w:sz w:val="28"/>
          <w:szCs w:val="28"/>
        </w:rPr>
        <w:t>项目编号：</w:t>
      </w:r>
    </w:p>
    <w:p>
      <w:pPr>
        <w:pStyle w:val="41"/>
        <w:ind w:firstLineChars="176"/>
        <w:rPr>
          <w:color w:val="auto"/>
          <w:sz w:val="28"/>
        </w:rPr>
      </w:pPr>
    </w:p>
    <w:tbl>
      <w:tblPr>
        <w:tblStyle w:val="17"/>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b/>
                <w:color w:val="auto"/>
                <w:sz w:val="28"/>
                <w:szCs w:val="28"/>
              </w:rPr>
            </w:pPr>
            <w:r>
              <w:rPr>
                <w:rFonts w:hint="eastAsia" w:hAnsi="宋体"/>
                <w:b/>
                <w:color w:val="auto"/>
                <w:sz w:val="28"/>
                <w:szCs w:val="28"/>
              </w:rPr>
              <w:t>序号</w:t>
            </w:r>
          </w:p>
        </w:tc>
        <w:tc>
          <w:tcPr>
            <w:tcW w:w="52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b/>
                <w:color w:val="auto"/>
                <w:sz w:val="28"/>
                <w:szCs w:val="28"/>
              </w:rPr>
            </w:pPr>
            <w:r>
              <w:rPr>
                <w:rFonts w:hint="eastAsia" w:hAnsi="宋体"/>
                <w:b/>
                <w:color w:val="auto"/>
                <w:sz w:val="28"/>
                <w:szCs w:val="28"/>
              </w:rPr>
              <w:t>服务内容</w:t>
            </w:r>
          </w:p>
        </w:tc>
        <w:tc>
          <w:tcPr>
            <w:tcW w:w="33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b/>
                <w:color w:val="auto"/>
                <w:sz w:val="28"/>
                <w:szCs w:val="28"/>
              </w:rPr>
            </w:pPr>
            <w:r>
              <w:rPr>
                <w:rFonts w:hint="eastAsia" w:hAnsi="宋体"/>
                <w:b/>
                <w:color w:val="auto"/>
                <w:sz w:val="28"/>
                <w:szCs w:val="28"/>
              </w:rPr>
              <w:t>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auto"/>
                <w:sz w:val="28"/>
                <w:szCs w:val="28"/>
              </w:rPr>
            </w:pPr>
            <w:r>
              <w:rPr>
                <w:rFonts w:hint="eastAsia" w:hAnsi="宋体"/>
                <w:color w:val="auto"/>
                <w:sz w:val="28"/>
                <w:szCs w:val="28"/>
              </w:rPr>
              <w:t>1</w:t>
            </w:r>
          </w:p>
        </w:tc>
        <w:tc>
          <w:tcPr>
            <w:tcW w:w="5244" w:type="dxa"/>
            <w:tcBorders>
              <w:top w:val="single" w:color="auto" w:sz="4" w:space="0"/>
              <w:left w:val="single" w:color="auto" w:sz="4" w:space="0"/>
              <w:bottom w:val="single" w:color="auto" w:sz="4" w:space="0"/>
              <w:right w:val="single" w:color="auto" w:sz="4" w:space="0"/>
            </w:tcBorders>
            <w:vAlign w:val="center"/>
          </w:tcPr>
          <w:p>
            <w:pPr>
              <w:pStyle w:val="41"/>
              <w:ind w:firstLine="0"/>
              <w:rPr>
                <w:color w:val="auto"/>
                <w:sz w:val="28"/>
              </w:rPr>
            </w:pPr>
          </w:p>
        </w:tc>
        <w:tc>
          <w:tcPr>
            <w:tcW w:w="33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auto"/>
                <w:sz w:val="28"/>
                <w:szCs w:val="28"/>
              </w:rPr>
            </w:pPr>
            <w:r>
              <w:rPr>
                <w:rFonts w:hint="eastAsia" w:hAnsi="宋体"/>
                <w:color w:val="auto"/>
                <w:sz w:val="28"/>
                <w:szCs w:val="28"/>
              </w:rPr>
              <w:t>2</w:t>
            </w:r>
          </w:p>
        </w:tc>
        <w:tc>
          <w:tcPr>
            <w:tcW w:w="5244" w:type="dxa"/>
            <w:tcBorders>
              <w:top w:val="single" w:color="auto" w:sz="4" w:space="0"/>
              <w:left w:val="single" w:color="auto" w:sz="4" w:space="0"/>
              <w:bottom w:val="single" w:color="auto" w:sz="4" w:space="0"/>
              <w:right w:val="single" w:color="auto" w:sz="4" w:space="0"/>
            </w:tcBorders>
            <w:vAlign w:val="center"/>
          </w:tcPr>
          <w:p>
            <w:pPr>
              <w:pStyle w:val="41"/>
              <w:ind w:firstLine="0"/>
              <w:rPr>
                <w:color w:val="auto"/>
                <w:sz w:val="28"/>
              </w:rPr>
            </w:pPr>
          </w:p>
        </w:tc>
        <w:tc>
          <w:tcPr>
            <w:tcW w:w="33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auto"/>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2" w:type="dxa"/>
            <w:tcBorders>
              <w:top w:val="single" w:color="auto" w:sz="4" w:space="0"/>
              <w:left w:val="single" w:color="auto" w:sz="4" w:space="0"/>
              <w:right w:val="single" w:color="auto" w:sz="4" w:space="0"/>
            </w:tcBorders>
            <w:vAlign w:val="center"/>
          </w:tcPr>
          <w:p>
            <w:pPr>
              <w:spacing w:line="400" w:lineRule="exact"/>
              <w:jc w:val="center"/>
              <w:rPr>
                <w:rFonts w:hAnsi="宋体"/>
                <w:color w:val="auto"/>
                <w:sz w:val="28"/>
                <w:szCs w:val="28"/>
              </w:rPr>
            </w:pPr>
            <w:r>
              <w:rPr>
                <w:rFonts w:hint="eastAsia" w:hAnsi="宋体"/>
                <w:color w:val="auto"/>
                <w:sz w:val="28"/>
                <w:szCs w:val="28"/>
              </w:rPr>
              <w:t>3</w:t>
            </w:r>
          </w:p>
        </w:tc>
        <w:tc>
          <w:tcPr>
            <w:tcW w:w="5244" w:type="dxa"/>
            <w:tcBorders>
              <w:top w:val="single" w:color="auto" w:sz="4" w:space="0"/>
              <w:left w:val="single" w:color="auto" w:sz="4" w:space="0"/>
              <w:right w:val="single" w:color="auto" w:sz="4" w:space="0"/>
            </w:tcBorders>
            <w:vAlign w:val="center"/>
          </w:tcPr>
          <w:p>
            <w:pPr>
              <w:pStyle w:val="41"/>
              <w:ind w:firstLine="0"/>
              <w:rPr>
                <w:color w:val="auto"/>
                <w:sz w:val="28"/>
              </w:rPr>
            </w:pPr>
          </w:p>
        </w:tc>
        <w:tc>
          <w:tcPr>
            <w:tcW w:w="3348" w:type="dxa"/>
            <w:tcBorders>
              <w:top w:val="single" w:color="auto" w:sz="4" w:space="0"/>
              <w:left w:val="single" w:color="auto" w:sz="4" w:space="0"/>
              <w:right w:val="single" w:color="auto" w:sz="4" w:space="0"/>
            </w:tcBorders>
            <w:vAlign w:val="center"/>
          </w:tcPr>
          <w:p>
            <w:pPr>
              <w:spacing w:line="400" w:lineRule="exact"/>
              <w:jc w:val="center"/>
              <w:rPr>
                <w:rFonts w:hAnsi="宋体"/>
                <w:color w:val="auto"/>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auto"/>
                <w:sz w:val="28"/>
                <w:szCs w:val="28"/>
              </w:rPr>
            </w:pPr>
            <w:r>
              <w:rPr>
                <w:rFonts w:hint="eastAsia" w:hAnsi="宋体"/>
                <w:color w:val="auto"/>
                <w:sz w:val="28"/>
                <w:szCs w:val="28"/>
              </w:rPr>
              <w:t>...</w:t>
            </w:r>
          </w:p>
        </w:tc>
        <w:tc>
          <w:tcPr>
            <w:tcW w:w="5244" w:type="dxa"/>
            <w:tcBorders>
              <w:top w:val="single" w:color="auto" w:sz="4" w:space="0"/>
              <w:left w:val="single" w:color="auto" w:sz="4" w:space="0"/>
              <w:bottom w:val="single" w:color="auto" w:sz="4" w:space="0"/>
              <w:right w:val="single" w:color="auto" w:sz="4" w:space="0"/>
            </w:tcBorders>
            <w:vAlign w:val="center"/>
          </w:tcPr>
          <w:p>
            <w:pPr>
              <w:pStyle w:val="41"/>
              <w:ind w:firstLine="0"/>
              <w:rPr>
                <w:color w:val="auto"/>
                <w:sz w:val="28"/>
              </w:rPr>
            </w:pPr>
          </w:p>
        </w:tc>
        <w:tc>
          <w:tcPr>
            <w:tcW w:w="33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auto"/>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2" w:type="dxa"/>
            <w:tcBorders>
              <w:top w:val="single" w:color="auto" w:sz="4" w:space="0"/>
              <w:left w:val="single" w:color="auto" w:sz="4" w:space="0"/>
              <w:right w:val="single" w:color="auto" w:sz="4" w:space="0"/>
            </w:tcBorders>
            <w:vAlign w:val="center"/>
          </w:tcPr>
          <w:p>
            <w:pPr>
              <w:spacing w:line="400" w:lineRule="exact"/>
              <w:jc w:val="center"/>
              <w:rPr>
                <w:rFonts w:hAnsi="宋体"/>
                <w:color w:val="auto"/>
                <w:sz w:val="28"/>
                <w:szCs w:val="28"/>
              </w:rPr>
            </w:pPr>
            <w:r>
              <w:rPr>
                <w:rFonts w:hint="eastAsia" w:hAnsi="宋体"/>
                <w:color w:val="auto"/>
                <w:sz w:val="28"/>
                <w:szCs w:val="28"/>
              </w:rPr>
              <w:t>合计</w:t>
            </w:r>
          </w:p>
        </w:tc>
        <w:tc>
          <w:tcPr>
            <w:tcW w:w="8592" w:type="dxa"/>
            <w:gridSpan w:val="2"/>
            <w:tcBorders>
              <w:top w:val="single" w:color="auto" w:sz="4" w:space="0"/>
              <w:left w:val="single" w:color="auto" w:sz="4" w:space="0"/>
              <w:right w:val="single" w:color="auto" w:sz="4" w:space="0"/>
            </w:tcBorders>
            <w:vAlign w:val="center"/>
          </w:tcPr>
          <w:p>
            <w:pPr>
              <w:spacing w:line="400" w:lineRule="exact"/>
              <w:jc w:val="left"/>
              <w:rPr>
                <w:rFonts w:hAnsi="宋体"/>
                <w:color w:val="auto"/>
                <w:sz w:val="28"/>
                <w:szCs w:val="28"/>
                <w:u w:val="single"/>
              </w:rPr>
            </w:pPr>
            <w:r>
              <w:rPr>
                <w:rFonts w:hint="eastAsia" w:hAnsi="宋体"/>
                <w:color w:val="auto"/>
                <w:sz w:val="28"/>
                <w:szCs w:val="28"/>
              </w:rPr>
              <w:t>小写：                    大写：</w:t>
            </w:r>
          </w:p>
        </w:tc>
      </w:tr>
    </w:tbl>
    <w:p>
      <w:pPr>
        <w:pStyle w:val="41"/>
        <w:rPr>
          <w:color w:val="auto"/>
          <w:sz w:val="28"/>
        </w:rPr>
      </w:pPr>
    </w:p>
    <w:p>
      <w:pPr>
        <w:pStyle w:val="41"/>
        <w:rPr>
          <w:color w:val="auto"/>
          <w:sz w:val="28"/>
        </w:rPr>
      </w:pPr>
      <w:r>
        <w:rPr>
          <w:rFonts w:hint="eastAsia"/>
          <w:color w:val="auto"/>
          <w:sz w:val="28"/>
        </w:rPr>
        <w:t>总报价（大写人民币）：</w:t>
      </w:r>
      <w:r>
        <w:rPr>
          <w:rFonts w:hint="eastAsia" w:hAnsi="宋体"/>
          <w:color w:val="auto"/>
          <w:sz w:val="28"/>
          <w:u w:val="single"/>
        </w:rPr>
        <w:t>　　     　　　　　　</w:t>
      </w:r>
    </w:p>
    <w:p>
      <w:pPr>
        <w:rPr>
          <w:color w:val="auto"/>
        </w:rPr>
      </w:pPr>
    </w:p>
    <w:p>
      <w:pPr>
        <w:pStyle w:val="41"/>
        <w:rPr>
          <w:color w:val="auto"/>
          <w:sz w:val="28"/>
        </w:rPr>
      </w:pPr>
    </w:p>
    <w:p>
      <w:pPr>
        <w:pStyle w:val="41"/>
        <w:ind w:firstLine="560" w:firstLineChars="200"/>
        <w:rPr>
          <w:color w:val="auto"/>
          <w:sz w:val="28"/>
        </w:rPr>
      </w:pPr>
      <w:r>
        <w:rPr>
          <w:rFonts w:hint="eastAsia"/>
          <w:color w:val="auto"/>
          <w:sz w:val="28"/>
        </w:rPr>
        <w:t>供应商名称：</w:t>
      </w:r>
      <w:r>
        <w:rPr>
          <w:rFonts w:hint="eastAsia" w:hAnsi="宋体"/>
          <w:color w:val="auto"/>
          <w:sz w:val="28"/>
          <w:u w:val="single"/>
        </w:rPr>
        <w:t>　　     　　　　　　</w:t>
      </w:r>
      <w:r>
        <w:rPr>
          <w:rFonts w:hint="eastAsia" w:hAnsi="宋体"/>
          <w:color w:val="auto"/>
          <w:spacing w:val="6"/>
          <w:sz w:val="28"/>
        </w:rPr>
        <w:t>(加盖单位公章)</w:t>
      </w:r>
    </w:p>
    <w:p>
      <w:pPr>
        <w:pStyle w:val="41"/>
        <w:ind w:firstLine="560" w:firstLineChars="200"/>
        <w:rPr>
          <w:rFonts w:hAnsi="宋体"/>
          <w:color w:val="auto"/>
          <w:sz w:val="28"/>
        </w:rPr>
      </w:pPr>
      <w:r>
        <w:rPr>
          <w:rFonts w:hint="eastAsia"/>
          <w:color w:val="auto"/>
          <w:sz w:val="28"/>
        </w:rPr>
        <w:t>法定代表人或委托代理人</w:t>
      </w:r>
      <w:r>
        <w:rPr>
          <w:rFonts w:hint="eastAsia" w:hAnsi="宋体"/>
          <w:color w:val="auto"/>
          <w:sz w:val="28"/>
        </w:rPr>
        <w:t>（签字或加盖个人名章）：</w:t>
      </w:r>
    </w:p>
    <w:p>
      <w:pPr>
        <w:ind w:firstLine="560" w:firstLineChars="200"/>
        <w:rPr>
          <w:rFonts w:hAnsi="宋体" w:cs="宋体"/>
          <w:color w:val="auto"/>
        </w:rPr>
      </w:pPr>
      <w:r>
        <w:rPr>
          <w:rFonts w:hint="eastAsia"/>
          <w:color w:val="auto"/>
          <w:sz w:val="28"/>
        </w:rPr>
        <w:t>日 期：</w:t>
      </w:r>
      <w:r>
        <w:rPr>
          <w:rFonts w:hint="eastAsia" w:hAnsi="宋体"/>
          <w:color w:val="auto"/>
          <w:sz w:val="28"/>
        </w:rPr>
        <w:t xml:space="preserve">  年  月  日</w:t>
      </w:r>
    </w:p>
    <w:p>
      <w:pPr>
        <w:rPr>
          <w:color w:val="auto"/>
        </w:rPr>
      </w:pPr>
    </w:p>
    <w:p>
      <w:pPr>
        <w:pStyle w:val="41"/>
        <w:ind w:firstLine="0"/>
        <w:rPr>
          <w:b/>
          <w:color w:val="auto"/>
          <w:sz w:val="28"/>
        </w:rPr>
      </w:pPr>
      <w:r>
        <w:rPr>
          <w:rFonts w:hint="eastAsia"/>
          <w:b/>
          <w:color w:val="auto"/>
          <w:sz w:val="28"/>
        </w:rPr>
        <w:t>说明：1、报价应是包括比选文件规定的全部响应内容的报价（包含成交供应商应承担的物耗、人工、税金、运输等）。</w:t>
      </w:r>
    </w:p>
    <w:p>
      <w:pPr>
        <w:pStyle w:val="16"/>
        <w:rPr>
          <w:color w:val="auto"/>
        </w:rPr>
        <w:sectPr>
          <w:pgSz w:w="11906" w:h="16838"/>
          <w:pgMar w:top="1440" w:right="1797" w:bottom="1440" w:left="1797" w:header="851" w:footer="992" w:gutter="0"/>
          <w:cols w:space="720" w:num="1"/>
          <w:docGrid w:linePitch="312" w:charSpace="0"/>
        </w:sectPr>
      </w:pPr>
    </w:p>
    <w:p>
      <w:pPr>
        <w:pStyle w:val="16"/>
        <w:rPr>
          <w:color w:val="auto"/>
        </w:rPr>
      </w:pPr>
      <w:r>
        <w:rPr>
          <w:rFonts w:hint="eastAsia"/>
          <w:color w:val="auto"/>
        </w:rPr>
        <w:t>第六章   合同主要条款（草案）</w:t>
      </w:r>
      <w:bookmarkEnd w:id="12"/>
      <w:bookmarkEnd w:id="13"/>
    </w:p>
    <w:p>
      <w:pPr>
        <w:spacing w:line="360" w:lineRule="auto"/>
        <w:ind w:firstLine="420" w:firstLineChars="200"/>
        <w:rPr>
          <w:rFonts w:ascii="宋体" w:hAnsi="宋体"/>
          <w:color w:val="auto"/>
        </w:rPr>
      </w:pPr>
    </w:p>
    <w:p>
      <w:pPr>
        <w:rPr>
          <w:color w:val="auto"/>
        </w:rPr>
      </w:pPr>
    </w:p>
    <w:p>
      <w:pPr>
        <w:rPr>
          <w:color w:val="auto"/>
        </w:rPr>
      </w:pPr>
    </w:p>
    <w:p>
      <w:pPr>
        <w:spacing w:line="360" w:lineRule="auto"/>
        <w:ind w:firstLine="560" w:firstLineChars="200"/>
        <w:rPr>
          <w:rFonts w:ascii="宋体" w:hAnsi="宋体"/>
          <w:color w:val="auto"/>
          <w:sz w:val="28"/>
          <w:szCs w:val="28"/>
        </w:rPr>
      </w:pPr>
      <w:r>
        <w:rPr>
          <w:rFonts w:ascii="宋体" w:hAnsi="宋体"/>
          <w:color w:val="auto"/>
          <w:sz w:val="28"/>
          <w:szCs w:val="28"/>
        </w:rPr>
        <w:t>合同编号：</w:t>
      </w:r>
      <w:r>
        <w:rPr>
          <w:rFonts w:hint="eastAsia" w:ascii="宋体" w:hAnsi="宋体"/>
          <w:color w:val="auto"/>
          <w:sz w:val="28"/>
          <w:szCs w:val="28"/>
        </w:rPr>
        <w:t>XXXX。</w:t>
      </w:r>
    </w:p>
    <w:p>
      <w:pPr>
        <w:spacing w:line="360" w:lineRule="auto"/>
        <w:ind w:firstLine="560" w:firstLineChars="200"/>
        <w:rPr>
          <w:rFonts w:ascii="宋体" w:hAnsi="宋体"/>
          <w:color w:val="auto"/>
          <w:sz w:val="28"/>
          <w:szCs w:val="28"/>
        </w:rPr>
      </w:pPr>
      <w:r>
        <w:rPr>
          <w:rFonts w:ascii="宋体" w:hAnsi="宋体"/>
          <w:color w:val="auto"/>
          <w:sz w:val="28"/>
          <w:szCs w:val="28"/>
        </w:rPr>
        <w:t>签订地点：</w:t>
      </w:r>
      <w:r>
        <w:rPr>
          <w:rFonts w:hint="eastAsia" w:ascii="宋体" w:hAnsi="宋体"/>
          <w:color w:val="auto"/>
          <w:sz w:val="28"/>
          <w:szCs w:val="28"/>
        </w:rPr>
        <w:t>XXXX。</w:t>
      </w:r>
    </w:p>
    <w:p>
      <w:pPr>
        <w:spacing w:line="360" w:lineRule="auto"/>
        <w:ind w:firstLine="560" w:firstLineChars="200"/>
        <w:rPr>
          <w:rFonts w:ascii="宋体" w:hAnsi="宋体"/>
          <w:color w:val="auto"/>
          <w:sz w:val="28"/>
          <w:szCs w:val="28"/>
        </w:rPr>
      </w:pPr>
      <w:r>
        <w:rPr>
          <w:rFonts w:ascii="宋体" w:hAnsi="宋体"/>
          <w:color w:val="auto"/>
          <w:sz w:val="28"/>
          <w:szCs w:val="28"/>
        </w:rPr>
        <w:t>签订时间：</w:t>
      </w:r>
      <w:r>
        <w:rPr>
          <w:rFonts w:hint="eastAsia" w:ascii="宋体" w:hAnsi="宋体"/>
          <w:color w:val="auto"/>
          <w:sz w:val="28"/>
          <w:szCs w:val="28"/>
        </w:rPr>
        <w:t>XXXX</w:t>
      </w:r>
      <w:r>
        <w:rPr>
          <w:rFonts w:ascii="宋体" w:hAnsi="宋体"/>
          <w:color w:val="auto"/>
          <w:sz w:val="28"/>
          <w:szCs w:val="28"/>
        </w:rPr>
        <w:t>年</w:t>
      </w:r>
      <w:r>
        <w:rPr>
          <w:rFonts w:hint="eastAsia" w:ascii="宋体" w:hAnsi="宋体"/>
          <w:color w:val="auto"/>
          <w:sz w:val="28"/>
          <w:szCs w:val="28"/>
        </w:rPr>
        <w:t>XX</w:t>
      </w:r>
      <w:r>
        <w:rPr>
          <w:rFonts w:ascii="宋体" w:hAnsi="宋体"/>
          <w:color w:val="auto"/>
          <w:sz w:val="28"/>
          <w:szCs w:val="28"/>
        </w:rPr>
        <w:t>月</w:t>
      </w:r>
      <w:r>
        <w:rPr>
          <w:rFonts w:hint="eastAsia" w:ascii="宋体" w:hAnsi="宋体"/>
          <w:color w:val="auto"/>
          <w:sz w:val="28"/>
          <w:szCs w:val="28"/>
        </w:rPr>
        <w:t>XX</w:t>
      </w:r>
      <w:r>
        <w:rPr>
          <w:rFonts w:ascii="宋体" w:hAnsi="宋体"/>
          <w:color w:val="auto"/>
          <w:sz w:val="28"/>
          <w:szCs w:val="28"/>
        </w:rPr>
        <w:t>日</w:t>
      </w:r>
      <w:r>
        <w:rPr>
          <w:rFonts w:hint="eastAsia" w:ascii="宋体" w:hAnsi="宋体"/>
          <w:color w:val="auto"/>
          <w:sz w:val="28"/>
          <w:szCs w:val="28"/>
        </w:rPr>
        <w:t>。</w:t>
      </w:r>
    </w:p>
    <w:p>
      <w:pPr>
        <w:spacing w:line="360" w:lineRule="auto"/>
        <w:ind w:firstLine="560" w:firstLineChars="200"/>
        <w:rPr>
          <w:rFonts w:ascii="宋体" w:hAnsi="宋体"/>
          <w:color w:val="auto"/>
          <w:sz w:val="28"/>
          <w:szCs w:val="28"/>
        </w:rPr>
      </w:pPr>
      <w:r>
        <w:rPr>
          <w:rFonts w:hint="eastAsia" w:ascii="宋体" w:hAnsi="宋体"/>
          <w:color w:val="auto"/>
          <w:sz w:val="28"/>
          <w:szCs w:val="28"/>
        </w:rPr>
        <w:t>采购人（</w:t>
      </w:r>
      <w:r>
        <w:rPr>
          <w:rFonts w:ascii="宋体" w:hAnsi="宋体"/>
          <w:color w:val="auto"/>
          <w:sz w:val="28"/>
          <w:szCs w:val="28"/>
        </w:rPr>
        <w:t>甲方</w:t>
      </w:r>
      <w:r>
        <w:rPr>
          <w:rFonts w:hint="eastAsia" w:ascii="宋体" w:hAnsi="宋体"/>
          <w:color w:val="auto"/>
          <w:sz w:val="28"/>
          <w:szCs w:val="28"/>
        </w:rPr>
        <w:t>）</w:t>
      </w:r>
      <w:r>
        <w:rPr>
          <w:rFonts w:ascii="宋体" w:hAnsi="宋体"/>
          <w:color w:val="auto"/>
          <w:sz w:val="28"/>
          <w:szCs w:val="28"/>
        </w:rPr>
        <w:t>：</w:t>
      </w:r>
    </w:p>
    <w:p>
      <w:pPr>
        <w:spacing w:line="360" w:lineRule="auto"/>
        <w:ind w:firstLine="560" w:firstLineChars="200"/>
        <w:rPr>
          <w:rFonts w:ascii="宋体" w:hAnsi="宋体"/>
          <w:color w:val="auto"/>
          <w:sz w:val="28"/>
          <w:szCs w:val="28"/>
          <w:u w:val="single"/>
        </w:rPr>
      </w:pPr>
      <w:r>
        <w:rPr>
          <w:rFonts w:hint="eastAsia" w:ascii="宋体" w:hAnsi="宋体"/>
          <w:color w:val="auto"/>
          <w:sz w:val="28"/>
          <w:szCs w:val="28"/>
        </w:rPr>
        <w:t>供应商（乙</w:t>
      </w:r>
      <w:r>
        <w:rPr>
          <w:rFonts w:ascii="宋体" w:hAnsi="宋体"/>
          <w:color w:val="auto"/>
          <w:sz w:val="28"/>
          <w:szCs w:val="28"/>
        </w:rPr>
        <w:t>方</w:t>
      </w:r>
      <w:r>
        <w:rPr>
          <w:rFonts w:hint="eastAsia" w:ascii="宋体" w:hAnsi="宋体"/>
          <w:color w:val="auto"/>
          <w:sz w:val="28"/>
          <w:szCs w:val="28"/>
        </w:rPr>
        <w:t>）</w:t>
      </w:r>
      <w:r>
        <w:rPr>
          <w:rFonts w:ascii="宋体" w:hAnsi="宋体"/>
          <w:color w:val="auto"/>
          <w:sz w:val="28"/>
          <w:szCs w:val="28"/>
        </w:rPr>
        <w:t>：</w:t>
      </w:r>
    </w:p>
    <w:p>
      <w:pPr>
        <w:spacing w:line="200" w:lineRule="exact"/>
        <w:ind w:firstLine="560" w:firstLineChars="200"/>
        <w:rPr>
          <w:rFonts w:ascii="宋体" w:hAnsi="宋体"/>
          <w:color w:val="auto"/>
          <w:sz w:val="28"/>
          <w:szCs w:val="28"/>
        </w:rPr>
      </w:pPr>
    </w:p>
    <w:p>
      <w:pPr>
        <w:spacing w:line="360" w:lineRule="auto"/>
        <w:ind w:firstLine="560" w:firstLineChars="200"/>
        <w:rPr>
          <w:rFonts w:ascii="宋体" w:hAnsi="宋体"/>
          <w:color w:val="auto"/>
          <w:sz w:val="28"/>
          <w:szCs w:val="28"/>
        </w:rPr>
      </w:pPr>
      <w:r>
        <w:rPr>
          <w:rFonts w:ascii="宋体" w:hAnsi="宋体"/>
          <w:color w:val="auto"/>
          <w:sz w:val="28"/>
          <w:szCs w:val="28"/>
        </w:rPr>
        <w:t>依据</w:t>
      </w:r>
      <w:r>
        <w:rPr>
          <w:rFonts w:hint="eastAsia" w:ascii="宋体" w:hAnsi="宋体"/>
          <w:color w:val="auto"/>
          <w:sz w:val="28"/>
          <w:szCs w:val="28"/>
        </w:rPr>
        <w:t>项目行业有关的法律法规，以及XXXX项目（项目编号：XXXX）</w:t>
      </w:r>
      <w:r>
        <w:rPr>
          <w:rFonts w:ascii="宋体" w:hAnsi="宋体"/>
          <w:color w:val="auto"/>
          <w:sz w:val="28"/>
          <w:szCs w:val="28"/>
        </w:rPr>
        <w:t>的</w:t>
      </w:r>
      <w:r>
        <w:rPr>
          <w:rFonts w:hint="eastAsia" w:ascii="宋体" w:hAnsi="宋体"/>
          <w:color w:val="auto"/>
          <w:sz w:val="28"/>
          <w:szCs w:val="28"/>
        </w:rPr>
        <w:t>《招标文件》</w:t>
      </w:r>
      <w:r>
        <w:rPr>
          <w:rFonts w:ascii="宋体" w:hAnsi="宋体"/>
          <w:color w:val="auto"/>
          <w:sz w:val="28"/>
          <w:szCs w:val="28"/>
        </w:rPr>
        <w:t>，</w:t>
      </w:r>
      <w:r>
        <w:rPr>
          <w:rFonts w:hint="eastAsia" w:ascii="宋体" w:hAnsi="宋体"/>
          <w:color w:val="auto"/>
          <w:sz w:val="28"/>
          <w:szCs w:val="28"/>
        </w:rPr>
        <w:t>乙方的《投标文件》及《成交通知书》，甲、乙双方同意签订本合同。详细技术说明及其他有关合同项目的特定信息由合同附件予以说明，合同附件及本项目的《招标文件》、《投标文件》、《成交通知书》等均为本合同的组成部分。</w:t>
      </w:r>
    </w:p>
    <w:p>
      <w:pPr>
        <w:numPr>
          <w:ilvl w:val="0"/>
          <w:numId w:val="4"/>
        </w:numPr>
        <w:spacing w:line="360" w:lineRule="auto"/>
        <w:rPr>
          <w:rFonts w:ascii="宋体" w:hAnsi="宋体"/>
          <w:b/>
          <w:color w:val="auto"/>
          <w:sz w:val="28"/>
          <w:szCs w:val="28"/>
        </w:rPr>
      </w:pPr>
      <w:r>
        <w:rPr>
          <w:rFonts w:hint="eastAsia" w:ascii="宋体" w:hAnsi="宋体"/>
          <w:b/>
          <w:color w:val="auto"/>
          <w:sz w:val="28"/>
          <w:szCs w:val="28"/>
        </w:rPr>
        <w:t>项目基本情况</w:t>
      </w:r>
    </w:p>
    <w:p>
      <w:pPr>
        <w:spacing w:line="200" w:lineRule="exact"/>
        <w:ind w:firstLine="630"/>
        <w:rPr>
          <w:rFonts w:ascii="宋体" w:hAnsi="宋体"/>
          <w:b/>
          <w:color w:val="auto"/>
          <w:sz w:val="28"/>
          <w:szCs w:val="28"/>
        </w:rPr>
      </w:pPr>
    </w:p>
    <w:p>
      <w:pPr>
        <w:numPr>
          <w:ilvl w:val="0"/>
          <w:numId w:val="4"/>
        </w:numPr>
        <w:spacing w:line="360" w:lineRule="auto"/>
        <w:rPr>
          <w:rFonts w:ascii="宋体" w:hAnsi="宋体"/>
          <w:b/>
          <w:color w:val="auto"/>
          <w:sz w:val="28"/>
          <w:szCs w:val="28"/>
        </w:rPr>
      </w:pPr>
      <w:r>
        <w:rPr>
          <w:rFonts w:hint="eastAsia" w:ascii="宋体" w:hAnsi="宋体"/>
          <w:b/>
          <w:color w:val="auto"/>
          <w:sz w:val="28"/>
          <w:szCs w:val="28"/>
        </w:rPr>
        <w:t>合同期限</w:t>
      </w:r>
    </w:p>
    <w:p>
      <w:pPr>
        <w:spacing w:line="200" w:lineRule="exact"/>
        <w:ind w:firstLine="560" w:firstLineChars="200"/>
        <w:rPr>
          <w:rFonts w:ascii="宋体" w:hAnsi="宋体"/>
          <w:color w:val="auto"/>
          <w:sz w:val="28"/>
          <w:szCs w:val="28"/>
        </w:rPr>
      </w:pPr>
    </w:p>
    <w:p>
      <w:pPr>
        <w:numPr>
          <w:ilvl w:val="0"/>
          <w:numId w:val="4"/>
        </w:numPr>
        <w:spacing w:line="440" w:lineRule="exact"/>
        <w:rPr>
          <w:rFonts w:ascii="宋体" w:hAnsi="宋体"/>
          <w:b/>
          <w:color w:val="auto"/>
          <w:sz w:val="28"/>
          <w:szCs w:val="28"/>
        </w:rPr>
      </w:pPr>
      <w:bookmarkStart w:id="14" w:name="_Toc239568418"/>
      <w:bookmarkStart w:id="15" w:name="_Toc239233914"/>
      <w:bookmarkStart w:id="16" w:name="_Toc282696226"/>
      <w:bookmarkStart w:id="17" w:name="_Toc225244852"/>
      <w:bookmarkStart w:id="18" w:name="_Toc212019594"/>
      <w:bookmarkStart w:id="19" w:name="_Toc251768862"/>
      <w:bookmarkStart w:id="20" w:name="_Toc211911348"/>
      <w:bookmarkStart w:id="21" w:name="_Toc247334841"/>
      <w:bookmarkStart w:id="22" w:name="_Toc225654644"/>
      <w:bookmarkStart w:id="23" w:name="_Toc241833903"/>
      <w:bookmarkStart w:id="24" w:name="_Toc232492928"/>
      <w:bookmarkStart w:id="25" w:name="_Toc211854449"/>
      <w:bookmarkStart w:id="26" w:name="_Toc237145406"/>
      <w:bookmarkStart w:id="27" w:name="_Toc283019214"/>
      <w:bookmarkStart w:id="28" w:name="_Toc238984975"/>
      <w:bookmarkStart w:id="29" w:name="_Toc225670751"/>
      <w:bookmarkStart w:id="30" w:name="_Toc185395249"/>
      <w:bookmarkStart w:id="31" w:name="_Toc286993786"/>
      <w:r>
        <w:rPr>
          <w:rFonts w:hint="eastAsia" w:ascii="宋体" w:hAnsi="宋体"/>
          <w:b/>
          <w:color w:val="auto"/>
          <w:sz w:val="28"/>
          <w:szCs w:val="28"/>
        </w:rPr>
        <w:t>服务内容与质量标准</w:t>
      </w:r>
    </w:p>
    <w:p>
      <w:pPr>
        <w:spacing w:line="440" w:lineRule="exact"/>
        <w:ind w:left="567"/>
        <w:rPr>
          <w:rFonts w:ascii="宋体" w:hAnsi="宋体"/>
          <w:color w:val="auto"/>
          <w:sz w:val="28"/>
          <w:szCs w:val="28"/>
        </w:rPr>
      </w:pPr>
      <w:r>
        <w:rPr>
          <w:rFonts w:hint="eastAsia" w:ascii="宋体" w:hAnsi="宋体"/>
          <w:color w:val="auto"/>
          <w:sz w:val="28"/>
          <w:szCs w:val="28"/>
        </w:rPr>
        <w:t>1、XXXX；</w:t>
      </w:r>
    </w:p>
    <w:p>
      <w:pPr>
        <w:spacing w:line="440" w:lineRule="exact"/>
        <w:ind w:left="567"/>
        <w:rPr>
          <w:rFonts w:ascii="宋体" w:hAnsi="宋体"/>
          <w:color w:val="auto"/>
          <w:sz w:val="28"/>
          <w:szCs w:val="28"/>
        </w:rPr>
      </w:pPr>
      <w:r>
        <w:rPr>
          <w:rFonts w:hint="eastAsia" w:ascii="宋体" w:hAnsi="宋体"/>
          <w:color w:val="auto"/>
          <w:sz w:val="28"/>
          <w:szCs w:val="28"/>
        </w:rPr>
        <w:t>2、XXXX；</w:t>
      </w:r>
    </w:p>
    <w:p>
      <w:pPr>
        <w:spacing w:line="440" w:lineRule="exact"/>
        <w:ind w:left="567"/>
        <w:rPr>
          <w:rFonts w:ascii="宋体" w:hAnsi="宋体"/>
          <w:color w:val="auto"/>
          <w:sz w:val="28"/>
          <w:szCs w:val="28"/>
        </w:rPr>
      </w:pPr>
      <w:r>
        <w:rPr>
          <w:rFonts w:hint="eastAsia" w:ascii="宋体" w:hAnsi="宋体"/>
          <w:color w:val="auto"/>
          <w:sz w:val="28"/>
          <w:szCs w:val="28"/>
        </w:rPr>
        <w:t>3、XXXX．</w:t>
      </w:r>
    </w:p>
    <w:p>
      <w:pPr>
        <w:spacing w:line="440" w:lineRule="exact"/>
        <w:ind w:firstLine="630"/>
        <w:rPr>
          <w:rFonts w:ascii="宋体" w:hAnsi="宋体"/>
          <w:color w:val="auto"/>
          <w:sz w:val="28"/>
          <w:szCs w:val="28"/>
        </w:rPr>
      </w:pPr>
      <w:r>
        <w:rPr>
          <w:rFonts w:ascii="宋体" w:hAnsi="宋体"/>
          <w:color w:val="auto"/>
          <w:sz w:val="28"/>
          <w:szCs w:val="28"/>
        </w:rPr>
        <w:t>…</w:t>
      </w:r>
    </w:p>
    <w:p>
      <w:pPr>
        <w:numPr>
          <w:ilvl w:val="0"/>
          <w:numId w:val="4"/>
        </w:numPr>
        <w:spacing w:line="440" w:lineRule="exact"/>
        <w:rPr>
          <w:rFonts w:ascii="宋体" w:hAnsi="宋体"/>
          <w:b/>
          <w:color w:val="auto"/>
          <w:sz w:val="28"/>
          <w:szCs w:val="28"/>
        </w:rPr>
      </w:pPr>
      <w:r>
        <w:rPr>
          <w:rFonts w:hint="eastAsia" w:ascii="宋体" w:hAnsi="宋体"/>
          <w:b/>
          <w:color w:val="auto"/>
          <w:sz w:val="28"/>
          <w:szCs w:val="28"/>
        </w:rPr>
        <w:t>服务费用及支付方式</w:t>
      </w:r>
    </w:p>
    <w:p>
      <w:pPr>
        <w:numPr>
          <w:ilvl w:val="0"/>
          <w:numId w:val="5"/>
        </w:numPr>
        <w:spacing w:line="440" w:lineRule="exact"/>
        <w:ind w:left="0" w:firstLine="567"/>
        <w:rPr>
          <w:rFonts w:ascii="宋体" w:hAnsi="宋体"/>
          <w:b/>
          <w:color w:val="auto"/>
          <w:sz w:val="28"/>
          <w:szCs w:val="28"/>
        </w:rPr>
      </w:pPr>
      <w:r>
        <w:rPr>
          <w:rFonts w:hint="eastAsia" w:ascii="宋体" w:hAnsi="宋体"/>
          <w:b/>
          <w:color w:val="auto"/>
          <w:sz w:val="28"/>
          <w:szCs w:val="28"/>
        </w:rPr>
        <w:t>本项目服务费用由以下组成：</w:t>
      </w:r>
    </w:p>
    <w:p>
      <w:pPr>
        <w:spacing w:line="440" w:lineRule="exact"/>
        <w:ind w:firstLine="560" w:firstLineChars="200"/>
        <w:rPr>
          <w:rFonts w:ascii="宋体" w:hAnsi="宋体"/>
          <w:color w:val="auto"/>
          <w:sz w:val="28"/>
          <w:szCs w:val="28"/>
        </w:rPr>
      </w:pPr>
      <w:r>
        <w:rPr>
          <w:rFonts w:hint="eastAsia" w:ascii="宋体" w:hAnsi="宋体"/>
          <w:color w:val="auto"/>
          <w:sz w:val="28"/>
          <w:szCs w:val="28"/>
        </w:rPr>
        <w:t>1、XX万元；</w:t>
      </w:r>
    </w:p>
    <w:p>
      <w:pPr>
        <w:spacing w:line="440" w:lineRule="exact"/>
        <w:ind w:firstLine="560" w:firstLineChars="200"/>
        <w:rPr>
          <w:rFonts w:ascii="宋体" w:hAnsi="宋体"/>
          <w:color w:val="auto"/>
          <w:sz w:val="28"/>
          <w:szCs w:val="28"/>
        </w:rPr>
      </w:pPr>
      <w:r>
        <w:rPr>
          <w:rFonts w:hint="eastAsia" w:ascii="宋体" w:hAnsi="宋体"/>
          <w:color w:val="auto"/>
          <w:sz w:val="28"/>
          <w:szCs w:val="28"/>
        </w:rPr>
        <w:t>2、XX万元；</w:t>
      </w:r>
    </w:p>
    <w:p>
      <w:pPr>
        <w:spacing w:line="440" w:lineRule="exact"/>
        <w:ind w:firstLine="560" w:firstLineChars="200"/>
        <w:rPr>
          <w:rFonts w:ascii="宋体" w:hAnsi="宋体"/>
          <w:color w:val="auto"/>
          <w:sz w:val="28"/>
          <w:szCs w:val="28"/>
        </w:rPr>
      </w:pPr>
      <w:r>
        <w:rPr>
          <w:rFonts w:hint="eastAsia" w:ascii="宋体" w:hAnsi="宋体"/>
          <w:color w:val="auto"/>
          <w:sz w:val="28"/>
          <w:szCs w:val="28"/>
        </w:rPr>
        <w:t>3、XX万元。</w:t>
      </w:r>
    </w:p>
    <w:p>
      <w:pPr>
        <w:spacing w:line="440" w:lineRule="exact"/>
        <w:ind w:firstLine="560" w:firstLineChars="200"/>
        <w:rPr>
          <w:rFonts w:ascii="宋体" w:hAnsi="宋体"/>
          <w:color w:val="auto"/>
          <w:sz w:val="28"/>
          <w:szCs w:val="28"/>
        </w:rPr>
      </w:pPr>
      <w:r>
        <w:rPr>
          <w:rFonts w:ascii="宋体" w:hAnsi="宋体"/>
          <w:color w:val="auto"/>
          <w:sz w:val="28"/>
          <w:szCs w:val="28"/>
        </w:rPr>
        <w:t>……</w:t>
      </w:r>
    </w:p>
    <w:p>
      <w:pPr>
        <w:numPr>
          <w:ilvl w:val="0"/>
          <w:numId w:val="5"/>
        </w:numPr>
        <w:tabs>
          <w:tab w:val="left" w:pos="780"/>
        </w:tabs>
        <w:spacing w:line="440" w:lineRule="exact"/>
        <w:ind w:left="0" w:firstLine="567"/>
        <w:rPr>
          <w:rFonts w:ascii="宋体" w:hAnsi="宋体"/>
          <w:b/>
          <w:color w:val="auto"/>
          <w:sz w:val="28"/>
          <w:szCs w:val="28"/>
        </w:rPr>
      </w:pPr>
      <w:r>
        <w:rPr>
          <w:rFonts w:hint="eastAsia" w:ascii="宋体" w:hAnsi="宋体"/>
          <w:b/>
          <w:color w:val="auto"/>
          <w:sz w:val="28"/>
          <w:szCs w:val="28"/>
        </w:rPr>
        <w:t xml:space="preserve">服务费支付方式： </w:t>
      </w:r>
    </w:p>
    <w:p>
      <w:pPr>
        <w:numPr>
          <w:ilvl w:val="0"/>
          <w:numId w:val="4"/>
        </w:numPr>
        <w:spacing w:line="440" w:lineRule="exact"/>
        <w:rPr>
          <w:rFonts w:ascii="宋体" w:hAnsi="宋体"/>
          <w:b/>
          <w:color w:val="auto"/>
          <w:sz w:val="28"/>
          <w:szCs w:val="28"/>
        </w:rPr>
      </w:pPr>
      <w:r>
        <w:rPr>
          <w:rFonts w:hint="eastAsia" w:ascii="宋体" w:hAnsi="宋体"/>
          <w:b/>
          <w:color w:val="auto"/>
          <w:sz w:val="28"/>
          <w:szCs w:val="28"/>
        </w:rPr>
        <w:t>知识产权</w:t>
      </w:r>
    </w:p>
    <w:p>
      <w:pPr>
        <w:tabs>
          <w:tab w:val="left" w:pos="1440"/>
        </w:tabs>
        <w:spacing w:line="360" w:lineRule="auto"/>
        <w:ind w:firstLine="560" w:firstLineChars="200"/>
        <w:rPr>
          <w:rFonts w:ascii="宋体" w:hAnsi="宋体"/>
          <w:color w:val="auto"/>
          <w:sz w:val="28"/>
          <w:szCs w:val="28"/>
        </w:rPr>
      </w:pPr>
      <w:r>
        <w:rPr>
          <w:rFonts w:hint="eastAsia" w:ascii="宋体" w:hAnsi="宋体"/>
          <w:color w:val="auto"/>
          <w:sz w:val="28"/>
          <w:szCs w:val="28"/>
        </w:rPr>
        <w:t>乙方应保证所提供的服务或其任何一部分均不会侵犯任何第三方的专利权、商标权或著作权。</w:t>
      </w:r>
    </w:p>
    <w:p>
      <w:pPr>
        <w:numPr>
          <w:ilvl w:val="0"/>
          <w:numId w:val="4"/>
        </w:numPr>
        <w:spacing w:line="360" w:lineRule="auto"/>
        <w:rPr>
          <w:rFonts w:ascii="宋体" w:hAnsi="宋体"/>
          <w:b/>
          <w:color w:val="auto"/>
          <w:sz w:val="28"/>
          <w:szCs w:val="28"/>
        </w:rPr>
      </w:pPr>
      <w:r>
        <w:rPr>
          <w:rFonts w:hint="eastAsia" w:ascii="宋体" w:hAnsi="宋体"/>
          <w:b/>
          <w:color w:val="auto"/>
          <w:sz w:val="28"/>
          <w:szCs w:val="28"/>
        </w:rPr>
        <w:t>无产权瑕疵条款</w:t>
      </w:r>
    </w:p>
    <w:p>
      <w:pPr>
        <w:tabs>
          <w:tab w:val="left" w:pos="1440"/>
        </w:tabs>
        <w:spacing w:line="360" w:lineRule="auto"/>
        <w:ind w:firstLine="560" w:firstLineChars="200"/>
        <w:rPr>
          <w:rFonts w:ascii="宋体" w:hAnsi="宋体"/>
          <w:color w:val="auto"/>
          <w:sz w:val="28"/>
          <w:szCs w:val="28"/>
        </w:rPr>
      </w:pPr>
      <w:r>
        <w:rPr>
          <w:rFonts w:hint="eastAsia" w:ascii="宋体" w:hAnsi="宋体"/>
          <w:color w:val="auto"/>
          <w:sz w:val="28"/>
          <w:szCs w:val="28"/>
        </w:rPr>
        <w:t>乙方保证所提供的服务的所有权完全属于乙方且无任何抵押、查封等产权瑕疵。如有产权瑕疵的，视为乙方违约。乙方应负担由此而产生的一切损失。</w:t>
      </w:r>
    </w:p>
    <w:p>
      <w:pPr>
        <w:numPr>
          <w:ilvl w:val="0"/>
          <w:numId w:val="4"/>
        </w:numPr>
        <w:spacing w:line="360" w:lineRule="auto"/>
        <w:rPr>
          <w:rFonts w:ascii="宋体" w:hAnsi="宋体"/>
          <w:b/>
          <w:color w:val="auto"/>
          <w:sz w:val="28"/>
          <w:szCs w:val="28"/>
        </w:rPr>
      </w:pPr>
      <w:r>
        <w:rPr>
          <w:rFonts w:hint="eastAsia" w:ascii="宋体" w:hAnsi="宋体"/>
          <w:b/>
          <w:color w:val="auto"/>
          <w:sz w:val="28"/>
          <w:szCs w:val="28"/>
        </w:rPr>
        <w:t>履约保证金（本项目不适用）</w:t>
      </w:r>
    </w:p>
    <w:p>
      <w:pPr>
        <w:spacing w:line="360" w:lineRule="auto"/>
        <w:ind w:firstLine="560" w:firstLineChars="200"/>
        <w:textAlignment w:val="baseline"/>
        <w:rPr>
          <w:rFonts w:ascii="宋体" w:hAnsi="宋体"/>
          <w:bCs/>
          <w:color w:val="auto"/>
          <w:sz w:val="28"/>
          <w:szCs w:val="28"/>
        </w:rPr>
      </w:pPr>
      <w:r>
        <w:rPr>
          <w:rFonts w:hint="eastAsia" w:ascii="宋体" w:hAnsi="宋体"/>
          <w:bCs/>
          <w:color w:val="auto"/>
          <w:sz w:val="28"/>
          <w:szCs w:val="28"/>
        </w:rPr>
        <w:t>1、乙方交纳人民币</w:t>
      </w:r>
      <w:r>
        <w:rPr>
          <w:rFonts w:hint="eastAsia" w:ascii="宋体" w:hAnsi="宋体"/>
          <w:color w:val="auto"/>
          <w:sz w:val="28"/>
          <w:szCs w:val="28"/>
        </w:rPr>
        <w:t>XX</w:t>
      </w:r>
      <w:r>
        <w:rPr>
          <w:rFonts w:hint="eastAsia" w:ascii="宋体" w:hAnsi="宋体"/>
          <w:bCs/>
          <w:color w:val="auto"/>
          <w:sz w:val="28"/>
          <w:szCs w:val="28"/>
        </w:rPr>
        <w:t>元作为本合同的履约保证金。</w:t>
      </w:r>
    </w:p>
    <w:p>
      <w:pPr>
        <w:spacing w:line="360" w:lineRule="auto"/>
        <w:ind w:firstLine="560" w:firstLineChars="200"/>
        <w:textAlignment w:val="baseline"/>
        <w:rPr>
          <w:rFonts w:ascii="宋体" w:hAnsi="宋体"/>
          <w:bCs/>
          <w:color w:val="auto"/>
          <w:sz w:val="28"/>
          <w:szCs w:val="28"/>
        </w:rPr>
      </w:pPr>
      <w:r>
        <w:rPr>
          <w:rFonts w:hint="eastAsia" w:ascii="宋体" w:hAnsi="宋体"/>
          <w:bCs/>
          <w:color w:val="auto"/>
          <w:sz w:val="28"/>
          <w:szCs w:val="28"/>
        </w:rPr>
        <w:t>2、履约保证金作为违约金的一部分及用于补偿甲方因乙方不能履行合同义务而蒙受的损失。</w:t>
      </w:r>
    </w:p>
    <w:p>
      <w:pPr>
        <w:numPr>
          <w:ilvl w:val="0"/>
          <w:numId w:val="4"/>
        </w:numPr>
        <w:spacing w:line="360" w:lineRule="auto"/>
        <w:rPr>
          <w:rFonts w:ascii="宋体" w:hAnsi="宋体"/>
          <w:b/>
          <w:color w:val="auto"/>
          <w:sz w:val="28"/>
          <w:szCs w:val="28"/>
        </w:rPr>
      </w:pPr>
      <w:r>
        <w:rPr>
          <w:rFonts w:ascii="宋体" w:hAnsi="宋体"/>
          <w:b/>
          <w:color w:val="auto"/>
          <w:sz w:val="28"/>
          <w:szCs w:val="28"/>
        </w:rPr>
        <w:t>甲方的权利和义务</w:t>
      </w:r>
    </w:p>
    <w:p>
      <w:pPr>
        <w:spacing w:line="360" w:lineRule="auto"/>
        <w:ind w:firstLine="560" w:firstLineChars="200"/>
        <w:textAlignment w:val="baseline"/>
        <w:rPr>
          <w:rFonts w:ascii="宋体" w:hAnsi="宋体"/>
          <w:bCs/>
          <w:color w:val="auto"/>
          <w:sz w:val="28"/>
          <w:szCs w:val="28"/>
        </w:rPr>
      </w:pPr>
      <w:r>
        <w:rPr>
          <w:rFonts w:hint="eastAsia" w:ascii="宋体" w:hAnsi="宋体"/>
          <w:bCs/>
          <w:color w:val="auto"/>
          <w:sz w:val="28"/>
          <w:szCs w:val="28"/>
        </w:rPr>
        <w:t>1、</w:t>
      </w:r>
      <w:r>
        <w:rPr>
          <w:rFonts w:ascii="宋体" w:hAnsi="宋体"/>
          <w:bCs/>
          <w:color w:val="auto"/>
          <w:sz w:val="28"/>
          <w:szCs w:val="28"/>
        </w:rPr>
        <w:t>甲方有权对合同规定范围内</w:t>
      </w:r>
      <w:r>
        <w:rPr>
          <w:rFonts w:hint="eastAsia" w:ascii="宋体" w:hAnsi="宋体"/>
          <w:bCs/>
          <w:color w:val="auto"/>
          <w:sz w:val="28"/>
          <w:szCs w:val="28"/>
        </w:rPr>
        <w:t>乙方的服务行为</w:t>
      </w:r>
      <w:r>
        <w:rPr>
          <w:rFonts w:ascii="宋体" w:hAnsi="宋体"/>
          <w:bCs/>
          <w:color w:val="auto"/>
          <w:sz w:val="28"/>
          <w:szCs w:val="28"/>
        </w:rPr>
        <w:t>进行监督和检查，拥有监管权。有权定期核对乙方提供服务所配备的人员数量。对甲方认为不合理的部分有权</w:t>
      </w:r>
      <w:r>
        <w:rPr>
          <w:rFonts w:hint="eastAsia" w:ascii="宋体" w:hAnsi="宋体"/>
          <w:bCs/>
          <w:color w:val="auto"/>
          <w:sz w:val="28"/>
          <w:szCs w:val="28"/>
        </w:rPr>
        <w:t>下达整改通知书，并</w:t>
      </w:r>
      <w:r>
        <w:rPr>
          <w:rFonts w:ascii="宋体" w:hAnsi="宋体"/>
          <w:bCs/>
          <w:color w:val="auto"/>
          <w:sz w:val="28"/>
          <w:szCs w:val="28"/>
        </w:rPr>
        <w:t>要求乙方</w:t>
      </w:r>
      <w:r>
        <w:rPr>
          <w:rFonts w:hint="eastAsia" w:ascii="宋体" w:hAnsi="宋体"/>
          <w:bCs/>
          <w:color w:val="auto"/>
          <w:sz w:val="28"/>
          <w:szCs w:val="28"/>
        </w:rPr>
        <w:t>限期整改</w:t>
      </w:r>
      <w:r>
        <w:rPr>
          <w:rFonts w:ascii="宋体" w:hAnsi="宋体"/>
          <w:bCs/>
          <w:color w:val="auto"/>
          <w:sz w:val="28"/>
          <w:szCs w:val="28"/>
        </w:rPr>
        <w:t>。</w:t>
      </w:r>
    </w:p>
    <w:p>
      <w:pPr>
        <w:spacing w:line="360" w:lineRule="auto"/>
        <w:ind w:firstLine="560" w:firstLineChars="200"/>
        <w:textAlignment w:val="baseline"/>
        <w:rPr>
          <w:rFonts w:ascii="宋体" w:hAnsi="宋体"/>
          <w:bCs/>
          <w:color w:val="auto"/>
          <w:sz w:val="28"/>
          <w:szCs w:val="28"/>
        </w:rPr>
      </w:pPr>
      <w:r>
        <w:rPr>
          <w:rFonts w:hint="eastAsia" w:ascii="宋体" w:hAnsi="宋体"/>
          <w:bCs/>
          <w:color w:val="auto"/>
          <w:sz w:val="28"/>
          <w:szCs w:val="28"/>
        </w:rPr>
        <w:t>2、甲方有权依据双方签订的考评办法对乙方提供的服务进行定期考评。当考评结果未达到标准时，有权依据考评办法约定的数额扣除履约保证金。</w:t>
      </w:r>
    </w:p>
    <w:p>
      <w:pPr>
        <w:spacing w:line="360" w:lineRule="auto"/>
        <w:ind w:firstLine="560" w:firstLineChars="200"/>
        <w:textAlignment w:val="baseline"/>
        <w:rPr>
          <w:rFonts w:ascii="宋体" w:hAnsi="宋体"/>
          <w:bCs/>
          <w:color w:val="auto"/>
          <w:sz w:val="28"/>
          <w:szCs w:val="28"/>
        </w:rPr>
      </w:pPr>
      <w:r>
        <w:rPr>
          <w:rFonts w:hint="eastAsia" w:ascii="宋体" w:hAnsi="宋体"/>
          <w:bCs/>
          <w:color w:val="auto"/>
          <w:sz w:val="28"/>
          <w:szCs w:val="28"/>
        </w:rPr>
        <w:t>3、</w:t>
      </w:r>
      <w:r>
        <w:rPr>
          <w:rFonts w:ascii="宋体" w:hAnsi="宋体"/>
          <w:bCs/>
          <w:color w:val="auto"/>
          <w:sz w:val="28"/>
          <w:szCs w:val="28"/>
        </w:rPr>
        <w:t>负责检查监督乙方管理工作的实施及制度的执行情况。</w:t>
      </w:r>
    </w:p>
    <w:p>
      <w:pPr>
        <w:spacing w:line="360" w:lineRule="auto"/>
        <w:ind w:firstLine="560" w:firstLineChars="200"/>
        <w:textAlignment w:val="baseline"/>
        <w:rPr>
          <w:rFonts w:ascii="宋体" w:hAnsi="宋体"/>
          <w:bCs/>
          <w:color w:val="auto"/>
          <w:sz w:val="28"/>
          <w:szCs w:val="28"/>
        </w:rPr>
      </w:pPr>
      <w:r>
        <w:rPr>
          <w:rFonts w:hint="eastAsia" w:ascii="宋体" w:hAnsi="宋体"/>
          <w:bCs/>
          <w:color w:val="auto"/>
          <w:sz w:val="28"/>
          <w:szCs w:val="28"/>
        </w:rPr>
        <w:t>4、</w:t>
      </w:r>
      <w:r>
        <w:rPr>
          <w:rFonts w:ascii="宋体" w:hAnsi="宋体"/>
          <w:bCs/>
          <w:color w:val="auto"/>
          <w:sz w:val="28"/>
          <w:szCs w:val="28"/>
        </w:rPr>
        <w:t>根据本合同规定，按时向乙方支付应付</w:t>
      </w:r>
      <w:r>
        <w:rPr>
          <w:rFonts w:hint="eastAsia" w:ascii="宋体" w:hAnsi="宋体"/>
          <w:bCs/>
          <w:color w:val="auto"/>
          <w:sz w:val="28"/>
          <w:szCs w:val="28"/>
        </w:rPr>
        <w:t>服务费用</w:t>
      </w:r>
      <w:r>
        <w:rPr>
          <w:rFonts w:ascii="宋体" w:hAnsi="宋体"/>
          <w:bCs/>
          <w:color w:val="auto"/>
          <w:sz w:val="28"/>
          <w:szCs w:val="28"/>
        </w:rPr>
        <w:t>。</w:t>
      </w:r>
    </w:p>
    <w:p>
      <w:pPr>
        <w:spacing w:line="360" w:lineRule="auto"/>
        <w:ind w:firstLine="560" w:firstLineChars="200"/>
        <w:textAlignment w:val="baseline"/>
        <w:rPr>
          <w:rFonts w:ascii="宋体" w:hAnsi="宋体"/>
          <w:bCs/>
          <w:color w:val="auto"/>
          <w:sz w:val="28"/>
          <w:szCs w:val="28"/>
        </w:rPr>
      </w:pPr>
      <w:r>
        <w:rPr>
          <w:rFonts w:hint="eastAsia" w:ascii="宋体" w:hAnsi="宋体"/>
          <w:bCs/>
          <w:color w:val="auto"/>
          <w:sz w:val="28"/>
          <w:szCs w:val="28"/>
        </w:rPr>
        <w:t>5、</w:t>
      </w:r>
      <w:r>
        <w:rPr>
          <w:rFonts w:ascii="宋体" w:hAnsi="宋体"/>
          <w:bCs/>
          <w:color w:val="auto"/>
          <w:sz w:val="28"/>
          <w:szCs w:val="28"/>
        </w:rPr>
        <w:t>国家法律、法规所规定由甲方承担的其它责任。</w:t>
      </w:r>
    </w:p>
    <w:p>
      <w:pPr>
        <w:numPr>
          <w:ilvl w:val="0"/>
          <w:numId w:val="4"/>
        </w:numPr>
        <w:spacing w:line="360" w:lineRule="auto"/>
        <w:rPr>
          <w:rFonts w:ascii="宋体" w:hAnsi="宋体"/>
          <w:b/>
          <w:color w:val="auto"/>
          <w:sz w:val="28"/>
          <w:szCs w:val="28"/>
        </w:rPr>
      </w:pPr>
      <w:r>
        <w:rPr>
          <w:rFonts w:ascii="宋体" w:hAnsi="宋体"/>
          <w:b/>
          <w:color w:val="auto"/>
          <w:sz w:val="28"/>
          <w:szCs w:val="28"/>
        </w:rPr>
        <w:t>乙方的权利和义务</w:t>
      </w:r>
    </w:p>
    <w:p>
      <w:pPr>
        <w:spacing w:line="360" w:lineRule="auto"/>
        <w:ind w:firstLine="560" w:firstLineChars="200"/>
        <w:textAlignment w:val="baseline"/>
        <w:rPr>
          <w:rFonts w:ascii="宋体" w:hAnsi="宋体"/>
          <w:bCs/>
          <w:color w:val="auto"/>
          <w:sz w:val="28"/>
          <w:szCs w:val="28"/>
        </w:rPr>
      </w:pPr>
      <w:r>
        <w:rPr>
          <w:rFonts w:hint="eastAsia" w:ascii="宋体" w:hAnsi="宋体"/>
          <w:bCs/>
          <w:color w:val="auto"/>
          <w:sz w:val="28"/>
          <w:szCs w:val="28"/>
        </w:rPr>
        <w:t>1、</w:t>
      </w:r>
      <w:r>
        <w:rPr>
          <w:rFonts w:ascii="宋体" w:hAnsi="宋体"/>
          <w:bCs/>
          <w:color w:val="auto"/>
          <w:sz w:val="28"/>
          <w:szCs w:val="28"/>
        </w:rPr>
        <w:t>对本合同规定的委托</w:t>
      </w:r>
      <w:r>
        <w:rPr>
          <w:rFonts w:hint="eastAsia" w:ascii="宋体" w:hAnsi="宋体"/>
          <w:bCs/>
          <w:color w:val="auto"/>
          <w:sz w:val="28"/>
          <w:szCs w:val="28"/>
        </w:rPr>
        <w:t>服务</w:t>
      </w:r>
      <w:r>
        <w:rPr>
          <w:rFonts w:ascii="宋体" w:hAnsi="宋体"/>
          <w:bCs/>
          <w:color w:val="auto"/>
          <w:sz w:val="28"/>
          <w:szCs w:val="28"/>
        </w:rPr>
        <w:t>范围内的</w:t>
      </w:r>
      <w:r>
        <w:rPr>
          <w:rFonts w:hint="eastAsia" w:ascii="宋体" w:hAnsi="宋体"/>
          <w:bCs/>
          <w:color w:val="auto"/>
          <w:sz w:val="28"/>
          <w:szCs w:val="28"/>
        </w:rPr>
        <w:t>项目</w:t>
      </w:r>
      <w:r>
        <w:rPr>
          <w:rFonts w:ascii="宋体" w:hAnsi="宋体"/>
          <w:bCs/>
          <w:color w:val="auto"/>
          <w:sz w:val="28"/>
          <w:szCs w:val="28"/>
        </w:rPr>
        <w:t>享有管理权及服务义务。</w:t>
      </w:r>
    </w:p>
    <w:p>
      <w:pPr>
        <w:spacing w:line="360" w:lineRule="auto"/>
        <w:ind w:firstLine="560" w:firstLineChars="200"/>
        <w:textAlignment w:val="baseline"/>
        <w:rPr>
          <w:rFonts w:ascii="宋体" w:hAnsi="宋体"/>
          <w:bCs/>
          <w:color w:val="auto"/>
          <w:sz w:val="28"/>
          <w:szCs w:val="28"/>
        </w:rPr>
      </w:pPr>
      <w:r>
        <w:rPr>
          <w:rFonts w:hint="eastAsia" w:ascii="宋体" w:hAnsi="宋体"/>
          <w:bCs/>
          <w:color w:val="auto"/>
          <w:sz w:val="28"/>
          <w:szCs w:val="28"/>
        </w:rPr>
        <w:t>2、</w:t>
      </w:r>
      <w:r>
        <w:rPr>
          <w:rFonts w:ascii="宋体" w:hAnsi="宋体"/>
          <w:bCs/>
          <w:color w:val="auto"/>
          <w:sz w:val="28"/>
          <w:szCs w:val="28"/>
        </w:rPr>
        <w:t>根据本合同的规定向甲方收取相关</w:t>
      </w:r>
      <w:r>
        <w:rPr>
          <w:rFonts w:hint="eastAsia" w:ascii="宋体" w:hAnsi="宋体"/>
          <w:bCs/>
          <w:color w:val="auto"/>
          <w:sz w:val="28"/>
          <w:szCs w:val="28"/>
        </w:rPr>
        <w:t>服务</w:t>
      </w:r>
      <w:r>
        <w:rPr>
          <w:rFonts w:ascii="宋体" w:hAnsi="宋体"/>
          <w:bCs/>
          <w:color w:val="auto"/>
          <w:sz w:val="28"/>
          <w:szCs w:val="28"/>
        </w:rPr>
        <w:t>费用，并有权</w:t>
      </w:r>
      <w:r>
        <w:rPr>
          <w:rFonts w:hint="eastAsia" w:ascii="宋体" w:hAnsi="宋体"/>
          <w:bCs/>
          <w:color w:val="auto"/>
          <w:sz w:val="28"/>
          <w:szCs w:val="28"/>
        </w:rPr>
        <w:t>在本项目管理范围内</w:t>
      </w:r>
      <w:r>
        <w:rPr>
          <w:rFonts w:ascii="宋体" w:hAnsi="宋体"/>
          <w:bCs/>
          <w:color w:val="auto"/>
          <w:sz w:val="28"/>
          <w:szCs w:val="28"/>
        </w:rPr>
        <w:t>管理及合理使用。</w:t>
      </w:r>
    </w:p>
    <w:p>
      <w:pPr>
        <w:spacing w:line="360" w:lineRule="auto"/>
        <w:ind w:firstLine="560" w:firstLineChars="200"/>
        <w:textAlignment w:val="baseline"/>
        <w:rPr>
          <w:rFonts w:ascii="宋体" w:hAnsi="宋体"/>
          <w:color w:val="auto"/>
          <w:sz w:val="28"/>
          <w:szCs w:val="28"/>
        </w:rPr>
      </w:pPr>
      <w:r>
        <w:rPr>
          <w:rFonts w:hint="eastAsia" w:ascii="宋体" w:hAnsi="宋体"/>
          <w:color w:val="auto"/>
          <w:sz w:val="28"/>
          <w:szCs w:val="28"/>
        </w:rPr>
        <w:t>3、及时向甲方通告本项目服务范围内有关服务的重大事项，及时配合处理投诉。</w:t>
      </w:r>
    </w:p>
    <w:p>
      <w:pPr>
        <w:spacing w:line="360" w:lineRule="auto"/>
        <w:ind w:firstLine="560" w:firstLineChars="200"/>
        <w:textAlignment w:val="baseline"/>
        <w:rPr>
          <w:rFonts w:ascii="宋体" w:hAnsi="宋体"/>
          <w:bCs/>
          <w:color w:val="auto"/>
          <w:sz w:val="28"/>
          <w:szCs w:val="28"/>
        </w:rPr>
      </w:pPr>
      <w:r>
        <w:rPr>
          <w:rFonts w:hint="eastAsia" w:ascii="宋体" w:hAnsi="宋体"/>
          <w:color w:val="auto"/>
          <w:sz w:val="28"/>
          <w:szCs w:val="28"/>
        </w:rPr>
        <w:t>4、</w:t>
      </w:r>
      <w:r>
        <w:rPr>
          <w:rFonts w:ascii="宋体" w:hAnsi="宋体"/>
          <w:bCs/>
          <w:color w:val="auto"/>
          <w:sz w:val="28"/>
          <w:szCs w:val="28"/>
        </w:rPr>
        <w:t>接受</w:t>
      </w:r>
      <w:r>
        <w:rPr>
          <w:rFonts w:hint="eastAsia" w:ascii="宋体" w:hAnsi="宋体"/>
          <w:bCs/>
          <w:color w:val="auto"/>
          <w:sz w:val="28"/>
          <w:szCs w:val="28"/>
        </w:rPr>
        <w:t>项目行</w:t>
      </w:r>
      <w:r>
        <w:rPr>
          <w:rFonts w:ascii="宋体" w:hAnsi="宋体"/>
          <w:bCs/>
          <w:color w:val="auto"/>
          <w:sz w:val="28"/>
          <w:szCs w:val="28"/>
        </w:rPr>
        <w:t>业管理部门及有关部门的指导，接受甲方的监督。</w:t>
      </w:r>
    </w:p>
    <w:p>
      <w:pPr>
        <w:spacing w:line="360" w:lineRule="auto"/>
        <w:ind w:firstLine="560" w:firstLineChars="200"/>
        <w:textAlignment w:val="baseline"/>
        <w:rPr>
          <w:rFonts w:ascii="宋体" w:hAnsi="宋体"/>
          <w:bCs/>
          <w:color w:val="auto"/>
          <w:sz w:val="28"/>
          <w:szCs w:val="28"/>
        </w:rPr>
      </w:pPr>
      <w:r>
        <w:rPr>
          <w:rFonts w:hint="eastAsia" w:ascii="宋体" w:hAnsi="宋体"/>
          <w:bCs/>
          <w:color w:val="auto"/>
          <w:sz w:val="28"/>
          <w:szCs w:val="28"/>
        </w:rPr>
        <w:t>5、</w:t>
      </w:r>
      <w:r>
        <w:rPr>
          <w:rFonts w:ascii="宋体" w:hAnsi="宋体"/>
          <w:bCs/>
          <w:color w:val="auto"/>
          <w:sz w:val="28"/>
          <w:szCs w:val="28"/>
        </w:rPr>
        <w:t>国家法律、法规所规定由乙方承担的其它责任。</w:t>
      </w:r>
    </w:p>
    <w:p>
      <w:pPr>
        <w:numPr>
          <w:ilvl w:val="0"/>
          <w:numId w:val="4"/>
        </w:numPr>
        <w:spacing w:line="360" w:lineRule="auto"/>
        <w:rPr>
          <w:rFonts w:ascii="宋体" w:hAnsi="宋体"/>
          <w:b/>
          <w:color w:val="auto"/>
          <w:sz w:val="28"/>
          <w:szCs w:val="28"/>
        </w:rPr>
      </w:pPr>
      <w:r>
        <w:rPr>
          <w:rFonts w:ascii="宋体" w:hAnsi="宋体"/>
          <w:b/>
          <w:color w:val="auto"/>
          <w:sz w:val="28"/>
          <w:szCs w:val="28"/>
        </w:rPr>
        <w:t>违约责任</w:t>
      </w:r>
    </w:p>
    <w:p>
      <w:pPr>
        <w:spacing w:line="360" w:lineRule="auto"/>
        <w:ind w:firstLine="560" w:firstLineChars="200"/>
        <w:textAlignment w:val="baseline"/>
        <w:rPr>
          <w:rFonts w:ascii="宋体" w:hAnsi="宋体"/>
          <w:bCs/>
          <w:color w:val="auto"/>
          <w:sz w:val="28"/>
          <w:szCs w:val="28"/>
        </w:rPr>
      </w:pPr>
      <w:r>
        <w:rPr>
          <w:rFonts w:hint="eastAsia" w:ascii="宋体" w:hAnsi="宋体"/>
          <w:bCs/>
          <w:color w:val="auto"/>
          <w:sz w:val="28"/>
          <w:szCs w:val="28"/>
        </w:rPr>
        <w:t>1、</w:t>
      </w:r>
      <w:r>
        <w:rPr>
          <w:rFonts w:ascii="宋体" w:hAnsi="宋体"/>
          <w:bCs/>
          <w:color w:val="auto"/>
          <w:sz w:val="28"/>
          <w:szCs w:val="28"/>
        </w:rPr>
        <w:t>甲乙双方必须遵守本合同并执行合同中的各项规定，保证</w:t>
      </w:r>
      <w:r>
        <w:rPr>
          <w:rFonts w:hint="eastAsia" w:ascii="宋体" w:hAnsi="宋体"/>
          <w:bCs/>
          <w:color w:val="auto"/>
          <w:sz w:val="28"/>
          <w:szCs w:val="28"/>
        </w:rPr>
        <w:t>本</w:t>
      </w:r>
      <w:r>
        <w:rPr>
          <w:rFonts w:ascii="宋体" w:hAnsi="宋体"/>
          <w:bCs/>
          <w:color w:val="auto"/>
          <w:sz w:val="28"/>
          <w:szCs w:val="28"/>
        </w:rPr>
        <w:t>合同的正常</w:t>
      </w:r>
      <w:r>
        <w:rPr>
          <w:rFonts w:hint="eastAsia" w:ascii="宋体" w:hAnsi="宋体"/>
          <w:bCs/>
          <w:color w:val="auto"/>
          <w:sz w:val="28"/>
          <w:szCs w:val="28"/>
        </w:rPr>
        <w:t>履行</w:t>
      </w:r>
      <w:r>
        <w:rPr>
          <w:rFonts w:ascii="宋体" w:hAnsi="宋体"/>
          <w:bCs/>
          <w:color w:val="auto"/>
          <w:sz w:val="28"/>
          <w:szCs w:val="28"/>
        </w:rPr>
        <w:t>。</w:t>
      </w:r>
    </w:p>
    <w:p>
      <w:pPr>
        <w:spacing w:line="360" w:lineRule="auto"/>
        <w:ind w:firstLine="560" w:firstLineChars="200"/>
        <w:textAlignment w:val="baseline"/>
        <w:rPr>
          <w:rFonts w:ascii="宋体" w:hAnsi="宋体"/>
          <w:bCs/>
          <w:color w:val="auto"/>
          <w:sz w:val="28"/>
          <w:szCs w:val="28"/>
        </w:rPr>
      </w:pPr>
      <w:r>
        <w:rPr>
          <w:rFonts w:hint="eastAsia" w:ascii="宋体" w:hAnsi="宋体"/>
          <w:bCs/>
          <w:color w:val="auto"/>
          <w:sz w:val="28"/>
          <w:szCs w:val="28"/>
        </w:rPr>
        <w:t>2、</w:t>
      </w:r>
      <w:r>
        <w:rPr>
          <w:rFonts w:ascii="宋体" w:hAnsi="宋体"/>
          <w:bCs/>
          <w:color w:val="auto"/>
          <w:sz w:val="28"/>
          <w:szCs w:val="28"/>
        </w:rPr>
        <w:t>如因乙方</w:t>
      </w:r>
      <w:r>
        <w:rPr>
          <w:rFonts w:hint="eastAsia" w:ascii="宋体" w:hAnsi="宋体"/>
          <w:bCs/>
          <w:color w:val="auto"/>
          <w:sz w:val="28"/>
          <w:szCs w:val="28"/>
        </w:rPr>
        <w:t>工作人员在履行职务过程中的</w:t>
      </w:r>
      <w:r>
        <w:rPr>
          <w:rFonts w:ascii="宋体" w:hAnsi="宋体"/>
          <w:bCs/>
          <w:color w:val="auto"/>
          <w:sz w:val="28"/>
          <w:szCs w:val="28"/>
        </w:rPr>
        <w:t>的疏忽、失职、过错等</w:t>
      </w:r>
      <w:r>
        <w:rPr>
          <w:rFonts w:hint="eastAsia" w:ascii="宋体" w:hAnsi="宋体"/>
          <w:bCs/>
          <w:color w:val="auto"/>
          <w:sz w:val="28"/>
          <w:szCs w:val="28"/>
        </w:rPr>
        <w:t>故意或者过失</w:t>
      </w:r>
      <w:r>
        <w:rPr>
          <w:rFonts w:ascii="宋体" w:hAnsi="宋体"/>
          <w:bCs/>
          <w:color w:val="auto"/>
          <w:sz w:val="28"/>
          <w:szCs w:val="28"/>
        </w:rPr>
        <w:t>原因给甲方造成损失或侵害，</w:t>
      </w:r>
      <w:r>
        <w:rPr>
          <w:rFonts w:hint="eastAsia" w:ascii="宋体" w:hAnsi="宋体"/>
          <w:bCs/>
          <w:color w:val="auto"/>
          <w:sz w:val="28"/>
          <w:szCs w:val="28"/>
        </w:rPr>
        <w:t>包括但不限于甲方本身的财产损失、由此而导致的甲方对任何第三方的法律责任等，乙方对此均应承担全部的赔偿责任</w:t>
      </w:r>
      <w:r>
        <w:rPr>
          <w:rFonts w:ascii="宋体" w:hAnsi="宋体"/>
          <w:bCs/>
          <w:color w:val="auto"/>
          <w:sz w:val="28"/>
          <w:szCs w:val="28"/>
        </w:rPr>
        <w:t>。</w:t>
      </w:r>
    </w:p>
    <w:p>
      <w:pPr>
        <w:numPr>
          <w:ilvl w:val="0"/>
          <w:numId w:val="4"/>
        </w:numPr>
        <w:spacing w:line="360" w:lineRule="auto"/>
        <w:rPr>
          <w:rFonts w:ascii="宋体" w:hAnsi="宋体"/>
          <w:b/>
          <w:color w:val="auto"/>
          <w:sz w:val="28"/>
          <w:szCs w:val="28"/>
        </w:rPr>
      </w:pPr>
      <w:r>
        <w:rPr>
          <w:rFonts w:hint="eastAsia" w:ascii="宋体" w:hAnsi="宋体"/>
          <w:b/>
          <w:color w:val="auto"/>
          <w:sz w:val="28"/>
          <w:szCs w:val="28"/>
        </w:rPr>
        <w:t>不可抗力事件处理</w:t>
      </w:r>
    </w:p>
    <w:p>
      <w:pPr>
        <w:tabs>
          <w:tab w:val="left" w:pos="0"/>
        </w:tabs>
        <w:spacing w:line="360" w:lineRule="auto"/>
        <w:ind w:firstLine="560" w:firstLineChars="200"/>
        <w:rPr>
          <w:rFonts w:ascii="宋体" w:hAnsi="宋体"/>
          <w:color w:val="auto"/>
          <w:sz w:val="28"/>
          <w:szCs w:val="28"/>
        </w:rPr>
      </w:pPr>
      <w:r>
        <w:rPr>
          <w:rFonts w:hint="eastAsia" w:ascii="宋体" w:hAnsi="宋体"/>
          <w:color w:val="auto"/>
          <w:sz w:val="28"/>
          <w:szCs w:val="28"/>
        </w:rPr>
        <w:t>1、在合同有效期内，任何一方因不可抗力事件导致不能履行合同，则合同履行期可延长，其延长期与不可抗力影响期相同。</w:t>
      </w:r>
    </w:p>
    <w:p>
      <w:pPr>
        <w:tabs>
          <w:tab w:val="left" w:pos="0"/>
        </w:tabs>
        <w:spacing w:line="360" w:lineRule="auto"/>
        <w:ind w:firstLine="560" w:firstLineChars="200"/>
        <w:rPr>
          <w:rFonts w:ascii="宋体" w:hAnsi="宋体"/>
          <w:color w:val="auto"/>
          <w:sz w:val="28"/>
          <w:szCs w:val="28"/>
        </w:rPr>
      </w:pPr>
      <w:r>
        <w:rPr>
          <w:rFonts w:hint="eastAsia" w:ascii="宋体" w:hAnsi="宋体"/>
          <w:color w:val="auto"/>
          <w:sz w:val="28"/>
          <w:szCs w:val="28"/>
        </w:rPr>
        <w:t>2、不可抗力事件发生后，应立即通知对方，并寄送有关权威机构出具的证明。</w:t>
      </w:r>
    </w:p>
    <w:p>
      <w:pPr>
        <w:tabs>
          <w:tab w:val="left" w:pos="0"/>
        </w:tabs>
        <w:spacing w:line="360" w:lineRule="auto"/>
        <w:ind w:firstLine="560" w:firstLineChars="200"/>
        <w:rPr>
          <w:rFonts w:ascii="宋体" w:hAnsi="宋体"/>
          <w:color w:val="auto"/>
          <w:sz w:val="28"/>
          <w:szCs w:val="28"/>
        </w:rPr>
      </w:pPr>
      <w:r>
        <w:rPr>
          <w:rFonts w:hint="eastAsia" w:ascii="宋体" w:hAnsi="宋体"/>
          <w:color w:val="auto"/>
          <w:sz w:val="28"/>
          <w:szCs w:val="28"/>
        </w:rPr>
        <w:t>3、不可抗力事件延续XX天以上，双方应通过友好协商，确定是否继续履行合同。</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Pr>
        <w:numPr>
          <w:ilvl w:val="0"/>
          <w:numId w:val="4"/>
        </w:numPr>
        <w:spacing w:line="360" w:lineRule="auto"/>
        <w:rPr>
          <w:rFonts w:ascii="宋体" w:hAnsi="宋体"/>
          <w:b/>
          <w:color w:val="auto"/>
          <w:sz w:val="28"/>
          <w:szCs w:val="28"/>
        </w:rPr>
      </w:pPr>
      <w:bookmarkStart w:id="32" w:name="_Toc211854454"/>
      <w:bookmarkStart w:id="33" w:name="_Toc238984980"/>
      <w:bookmarkStart w:id="34" w:name="_Toc225670756"/>
      <w:bookmarkStart w:id="35" w:name="_Toc237145411"/>
      <w:bookmarkStart w:id="36" w:name="_Toc251768867"/>
      <w:bookmarkStart w:id="37" w:name="_Toc225654649"/>
      <w:bookmarkStart w:id="38" w:name="_Toc247334846"/>
      <w:bookmarkStart w:id="39" w:name="_Toc185395254"/>
      <w:bookmarkStart w:id="40" w:name="_Toc212019599"/>
      <w:bookmarkStart w:id="41" w:name="_Toc225244857"/>
      <w:bookmarkStart w:id="42" w:name="_Toc239568423"/>
      <w:bookmarkStart w:id="43" w:name="_Toc241833908"/>
      <w:bookmarkStart w:id="44" w:name="_Toc211911353"/>
      <w:bookmarkStart w:id="45" w:name="_Toc239233919"/>
      <w:bookmarkStart w:id="46" w:name="_Toc286993792"/>
      <w:bookmarkStart w:id="47" w:name="_Toc232492933"/>
      <w:r>
        <w:rPr>
          <w:rFonts w:hint="eastAsia" w:ascii="宋体" w:hAnsi="宋体"/>
          <w:b/>
          <w:color w:val="auto"/>
          <w:sz w:val="28"/>
          <w:szCs w:val="28"/>
        </w:rPr>
        <w:t>解</w:t>
      </w:r>
      <w:r>
        <w:rPr>
          <w:rFonts w:ascii="宋体" w:hAnsi="宋体"/>
          <w:b/>
          <w:color w:val="auto"/>
          <w:sz w:val="28"/>
          <w:szCs w:val="28"/>
        </w:rPr>
        <w:t>决合同纠纷的方式</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tabs>
          <w:tab w:val="left" w:pos="0"/>
        </w:tabs>
        <w:spacing w:line="360" w:lineRule="auto"/>
        <w:ind w:firstLine="560" w:firstLineChars="200"/>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在执行本合同中发生的或与本合同有关的争端，双方应通过友好协商解决，经协商在</w:t>
      </w:r>
      <w:r>
        <w:rPr>
          <w:rFonts w:hint="eastAsia" w:ascii="宋体" w:hAnsi="宋体"/>
          <w:color w:val="auto"/>
          <w:sz w:val="28"/>
          <w:szCs w:val="28"/>
        </w:rPr>
        <w:t>XX</w:t>
      </w:r>
      <w:r>
        <w:rPr>
          <w:rFonts w:ascii="宋体" w:hAnsi="宋体"/>
          <w:color w:val="auto"/>
          <w:sz w:val="28"/>
          <w:szCs w:val="28"/>
        </w:rPr>
        <w:t>天内不能达成协议时，应提交</w:t>
      </w:r>
      <w:r>
        <w:rPr>
          <w:rFonts w:hint="eastAsia" w:ascii="宋体" w:hAnsi="宋体"/>
          <w:color w:val="auto"/>
          <w:sz w:val="28"/>
          <w:szCs w:val="28"/>
        </w:rPr>
        <w:t>广元市</w:t>
      </w:r>
      <w:r>
        <w:rPr>
          <w:rFonts w:ascii="宋体" w:hAnsi="宋体"/>
          <w:color w:val="auto"/>
          <w:sz w:val="28"/>
          <w:szCs w:val="28"/>
        </w:rPr>
        <w:t>仲裁委员会仲裁。</w:t>
      </w:r>
    </w:p>
    <w:p>
      <w:pPr>
        <w:tabs>
          <w:tab w:val="left" w:pos="0"/>
        </w:tabs>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仲裁裁决应为最终决定，并对双方具有约束力。</w:t>
      </w:r>
    </w:p>
    <w:p>
      <w:pPr>
        <w:tabs>
          <w:tab w:val="left" w:pos="0"/>
        </w:tabs>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 xml:space="preserve">除另有裁决外，仲裁费应由败诉方负担。 </w:t>
      </w:r>
    </w:p>
    <w:p>
      <w:pPr>
        <w:tabs>
          <w:tab w:val="left" w:pos="0"/>
        </w:tabs>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 xml:space="preserve">在仲裁期间，除正在进行仲裁部分外，合同其他部分继续执行。  </w:t>
      </w:r>
    </w:p>
    <w:p>
      <w:pPr>
        <w:numPr>
          <w:ilvl w:val="0"/>
          <w:numId w:val="4"/>
        </w:numPr>
        <w:spacing w:line="360" w:lineRule="auto"/>
        <w:rPr>
          <w:rFonts w:ascii="宋体" w:hAnsi="宋体"/>
          <w:b/>
          <w:color w:val="auto"/>
          <w:sz w:val="28"/>
          <w:szCs w:val="28"/>
        </w:rPr>
      </w:pPr>
      <w:bookmarkStart w:id="48" w:name="_Toc282696231"/>
      <w:bookmarkStart w:id="49" w:name="_Toc225670757"/>
      <w:bookmarkStart w:id="50" w:name="_Toc238984981"/>
      <w:bookmarkStart w:id="51" w:name="_Toc251768868"/>
      <w:bookmarkStart w:id="52" w:name="_Toc237145412"/>
      <w:bookmarkStart w:id="53" w:name="_Toc185395255"/>
      <w:bookmarkStart w:id="54" w:name="_Toc286993793"/>
      <w:bookmarkStart w:id="55" w:name="_Toc239233920"/>
      <w:bookmarkStart w:id="56" w:name="_Toc241833909"/>
      <w:bookmarkStart w:id="57" w:name="_Toc211911354"/>
      <w:bookmarkStart w:id="58" w:name="_Toc232492934"/>
      <w:bookmarkStart w:id="59" w:name="_Toc225244858"/>
      <w:bookmarkStart w:id="60" w:name="_Toc247334847"/>
      <w:bookmarkStart w:id="61" w:name="_Toc212019600"/>
      <w:bookmarkStart w:id="62" w:name="_Toc225654650"/>
      <w:bookmarkStart w:id="63" w:name="_Toc283019219"/>
      <w:bookmarkStart w:id="64" w:name="_Toc239568424"/>
      <w:bookmarkStart w:id="65" w:name="_Toc211854455"/>
      <w:r>
        <w:rPr>
          <w:rFonts w:ascii="宋体" w:hAnsi="宋体"/>
          <w:b/>
          <w:color w:val="auto"/>
          <w:sz w:val="28"/>
          <w:szCs w:val="28"/>
        </w:rPr>
        <w:t>合同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hint="eastAsia" w:ascii="宋体" w:hAnsi="宋体"/>
          <w:b/>
          <w:color w:val="auto"/>
          <w:sz w:val="28"/>
          <w:szCs w:val="28"/>
        </w:rPr>
        <w:t>生效及其他</w:t>
      </w:r>
    </w:p>
    <w:p>
      <w:pPr>
        <w:pStyle w:val="27"/>
        <w:spacing w:line="360" w:lineRule="auto"/>
        <w:ind w:firstLine="560"/>
        <w:rPr>
          <w:rFonts w:ascii="宋体" w:hAnsi="宋体"/>
          <w:color w:val="auto"/>
          <w:sz w:val="28"/>
          <w:szCs w:val="28"/>
        </w:rPr>
      </w:pPr>
      <w:r>
        <w:rPr>
          <w:rFonts w:hint="eastAsia" w:ascii="宋体" w:hAnsi="宋体"/>
          <w:color w:val="auto"/>
          <w:sz w:val="28"/>
          <w:szCs w:val="28"/>
        </w:rPr>
        <w:t>1、合同经双方法定代表人或授权委托代理人签字并加盖单位公章后生效。</w:t>
      </w:r>
    </w:p>
    <w:p>
      <w:pPr>
        <w:pStyle w:val="27"/>
        <w:spacing w:line="360" w:lineRule="auto"/>
        <w:ind w:firstLine="560"/>
        <w:rPr>
          <w:rFonts w:ascii="宋体" w:hAnsi="宋体"/>
          <w:color w:val="auto"/>
          <w:sz w:val="28"/>
          <w:szCs w:val="28"/>
        </w:rPr>
      </w:pPr>
      <w:r>
        <w:rPr>
          <w:rFonts w:hint="eastAsia" w:ascii="宋体" w:hAnsi="宋体"/>
          <w:color w:val="auto"/>
          <w:sz w:val="28"/>
          <w:szCs w:val="28"/>
        </w:rPr>
        <w:t>2、合</w:t>
      </w:r>
      <w:r>
        <w:rPr>
          <w:rFonts w:hint="eastAsia" w:ascii="宋体" w:hAnsi="宋体"/>
          <w:color w:val="auto"/>
          <w:spacing w:val="-4"/>
          <w:sz w:val="28"/>
          <w:szCs w:val="28"/>
        </w:rPr>
        <w:t>同执行中涉及采购资金和采购内容修改或补充的，须经相关部门审批，并签书面补充协议报采相关部门备案，方可作为主合同不可分割的一部分。</w:t>
      </w:r>
    </w:p>
    <w:p>
      <w:pPr>
        <w:pStyle w:val="27"/>
        <w:spacing w:line="360" w:lineRule="auto"/>
        <w:ind w:firstLine="560"/>
        <w:rPr>
          <w:rFonts w:ascii="宋体" w:hAnsi="宋体"/>
          <w:color w:val="auto"/>
          <w:sz w:val="28"/>
          <w:szCs w:val="28"/>
        </w:rPr>
      </w:pPr>
      <w:r>
        <w:rPr>
          <w:rFonts w:hint="eastAsia" w:ascii="宋体" w:hAnsi="宋体"/>
          <w:color w:val="auto"/>
          <w:sz w:val="28"/>
          <w:szCs w:val="28"/>
        </w:rPr>
        <w:t>3、本合同一式XX份，自双方签章之日起起效。甲方XX份，乙方XX份，具有同等法律效力。</w:t>
      </w:r>
    </w:p>
    <w:p>
      <w:pPr>
        <w:numPr>
          <w:ilvl w:val="0"/>
          <w:numId w:val="4"/>
        </w:numPr>
        <w:spacing w:line="360" w:lineRule="auto"/>
        <w:rPr>
          <w:rFonts w:ascii="宋体" w:hAnsi="宋体"/>
          <w:b/>
          <w:color w:val="auto"/>
          <w:sz w:val="28"/>
          <w:szCs w:val="28"/>
        </w:rPr>
      </w:pPr>
      <w:r>
        <w:rPr>
          <w:rFonts w:hint="eastAsia" w:ascii="宋体" w:hAnsi="宋体"/>
          <w:b/>
          <w:color w:val="auto"/>
          <w:sz w:val="28"/>
          <w:szCs w:val="28"/>
        </w:rPr>
        <w:t>附件</w:t>
      </w:r>
    </w:p>
    <w:p>
      <w:pPr>
        <w:pStyle w:val="27"/>
        <w:spacing w:line="360" w:lineRule="auto"/>
        <w:ind w:firstLine="560"/>
        <w:rPr>
          <w:rFonts w:ascii="宋体" w:hAnsi="宋体"/>
          <w:color w:val="auto"/>
          <w:sz w:val="28"/>
          <w:szCs w:val="28"/>
        </w:rPr>
      </w:pPr>
      <w:r>
        <w:rPr>
          <w:rFonts w:hint="eastAsia" w:ascii="宋体" w:hAnsi="宋体"/>
          <w:color w:val="auto"/>
          <w:sz w:val="28"/>
          <w:szCs w:val="28"/>
        </w:rPr>
        <w:t>1、项目招标文件</w:t>
      </w:r>
    </w:p>
    <w:p>
      <w:pPr>
        <w:pStyle w:val="27"/>
        <w:spacing w:line="360" w:lineRule="auto"/>
        <w:ind w:firstLine="560"/>
        <w:rPr>
          <w:rFonts w:ascii="宋体" w:hAnsi="宋体"/>
          <w:color w:val="auto"/>
          <w:sz w:val="28"/>
          <w:szCs w:val="28"/>
        </w:rPr>
      </w:pPr>
      <w:r>
        <w:rPr>
          <w:rFonts w:hint="eastAsia" w:ascii="宋体" w:hAnsi="宋体"/>
          <w:color w:val="auto"/>
          <w:sz w:val="28"/>
          <w:szCs w:val="28"/>
        </w:rPr>
        <w:t>2、项目修改澄清文件</w:t>
      </w:r>
    </w:p>
    <w:p>
      <w:pPr>
        <w:pStyle w:val="27"/>
        <w:spacing w:line="360" w:lineRule="auto"/>
        <w:ind w:firstLine="560"/>
        <w:rPr>
          <w:rFonts w:ascii="宋体" w:hAnsi="宋体"/>
          <w:color w:val="auto"/>
          <w:sz w:val="28"/>
          <w:szCs w:val="28"/>
        </w:rPr>
      </w:pPr>
      <w:r>
        <w:rPr>
          <w:rFonts w:hint="eastAsia" w:ascii="宋体" w:hAnsi="宋体"/>
          <w:color w:val="auto"/>
          <w:sz w:val="28"/>
          <w:szCs w:val="28"/>
        </w:rPr>
        <w:t>3、项目投标文件</w:t>
      </w:r>
    </w:p>
    <w:p>
      <w:pPr>
        <w:pStyle w:val="27"/>
        <w:spacing w:line="360" w:lineRule="auto"/>
        <w:ind w:firstLine="560"/>
        <w:rPr>
          <w:rFonts w:ascii="宋体" w:hAnsi="宋体"/>
          <w:color w:val="auto"/>
          <w:sz w:val="28"/>
          <w:szCs w:val="28"/>
        </w:rPr>
      </w:pPr>
      <w:r>
        <w:rPr>
          <w:rFonts w:hint="eastAsia" w:ascii="宋体" w:hAnsi="宋体"/>
          <w:color w:val="auto"/>
          <w:sz w:val="28"/>
          <w:szCs w:val="28"/>
        </w:rPr>
        <w:t>4、成交通知书</w:t>
      </w:r>
    </w:p>
    <w:p>
      <w:pPr>
        <w:pStyle w:val="27"/>
        <w:spacing w:line="360" w:lineRule="auto"/>
        <w:ind w:firstLine="560"/>
        <w:rPr>
          <w:rFonts w:ascii="宋体" w:hAnsi="宋体"/>
          <w:color w:val="auto"/>
          <w:sz w:val="28"/>
          <w:szCs w:val="28"/>
        </w:rPr>
      </w:pPr>
      <w:r>
        <w:rPr>
          <w:rFonts w:hint="eastAsia" w:ascii="宋体" w:hAnsi="宋体"/>
          <w:color w:val="auto"/>
          <w:sz w:val="28"/>
          <w:szCs w:val="28"/>
        </w:rPr>
        <w:t>5、其他</w:t>
      </w:r>
    </w:p>
    <w:p>
      <w:pPr>
        <w:spacing w:line="240" w:lineRule="exact"/>
        <w:rPr>
          <w:rFonts w:ascii="宋体" w:hAnsi="宋体"/>
          <w:color w:val="auto"/>
          <w:sz w:val="28"/>
          <w:szCs w:val="28"/>
        </w:rPr>
      </w:pPr>
    </w:p>
    <w:p>
      <w:pPr>
        <w:spacing w:line="400" w:lineRule="exact"/>
        <w:rPr>
          <w:rFonts w:ascii="宋体" w:hAnsi="宋体"/>
          <w:color w:val="auto"/>
          <w:sz w:val="28"/>
          <w:szCs w:val="28"/>
        </w:rPr>
      </w:pPr>
      <w:r>
        <w:rPr>
          <w:rFonts w:hint="eastAsia" w:ascii="宋体" w:hAnsi="宋体"/>
          <w:color w:val="auto"/>
          <w:sz w:val="28"/>
          <w:szCs w:val="28"/>
        </w:rPr>
        <w:t>甲方：   （盖章）</w:t>
      </w:r>
      <w:r>
        <w:rPr>
          <w:rFonts w:ascii="宋体" w:hAnsi="宋体"/>
          <w:color w:val="auto"/>
          <w:sz w:val="28"/>
          <w:szCs w:val="28"/>
        </w:rPr>
        <w:tab/>
      </w:r>
      <w:r>
        <w:rPr>
          <w:rFonts w:ascii="宋体" w:hAnsi="宋体"/>
          <w:color w:val="auto"/>
          <w:sz w:val="28"/>
          <w:szCs w:val="28"/>
        </w:rPr>
        <w:tab/>
      </w:r>
      <w:r>
        <w:rPr>
          <w:rFonts w:ascii="宋体" w:hAnsi="宋体"/>
          <w:color w:val="auto"/>
          <w:sz w:val="28"/>
          <w:szCs w:val="28"/>
        </w:rPr>
        <w:tab/>
      </w:r>
      <w:r>
        <w:rPr>
          <w:rFonts w:hint="eastAsia" w:ascii="宋体" w:hAnsi="宋体"/>
          <w:color w:val="auto"/>
          <w:sz w:val="28"/>
          <w:szCs w:val="28"/>
        </w:rPr>
        <w:t xml:space="preserve">      乙方：（盖章）</w:t>
      </w:r>
    </w:p>
    <w:p>
      <w:pPr>
        <w:spacing w:line="400" w:lineRule="exact"/>
        <w:rPr>
          <w:rFonts w:ascii="宋体" w:hAnsi="宋体"/>
          <w:color w:val="auto"/>
          <w:sz w:val="28"/>
          <w:szCs w:val="28"/>
        </w:rPr>
      </w:pPr>
      <w:r>
        <w:rPr>
          <w:rFonts w:hint="eastAsia" w:ascii="宋体" w:hAnsi="宋体"/>
          <w:color w:val="auto"/>
          <w:sz w:val="28"/>
          <w:szCs w:val="28"/>
        </w:rPr>
        <w:t>法定代表人（授权代表）：       法定代表人（授权代表）：</w:t>
      </w:r>
    </w:p>
    <w:p>
      <w:pPr>
        <w:spacing w:line="400" w:lineRule="exact"/>
        <w:rPr>
          <w:rFonts w:ascii="宋体" w:hAnsi="宋体"/>
          <w:color w:val="auto"/>
          <w:sz w:val="28"/>
          <w:szCs w:val="28"/>
        </w:rPr>
      </w:pPr>
      <w:r>
        <w:rPr>
          <w:rFonts w:hint="eastAsia" w:ascii="宋体" w:hAnsi="宋体"/>
          <w:color w:val="auto"/>
          <w:sz w:val="28"/>
          <w:szCs w:val="28"/>
        </w:rPr>
        <w:t>地址：                        地址：</w:t>
      </w:r>
    </w:p>
    <w:p>
      <w:pPr>
        <w:spacing w:line="400" w:lineRule="exact"/>
        <w:rPr>
          <w:rFonts w:ascii="宋体" w:hAnsi="宋体"/>
          <w:color w:val="auto"/>
          <w:sz w:val="28"/>
          <w:szCs w:val="28"/>
        </w:rPr>
      </w:pPr>
      <w:r>
        <w:rPr>
          <w:rFonts w:hint="eastAsia" w:ascii="宋体" w:hAnsi="宋体"/>
          <w:color w:val="auto"/>
          <w:sz w:val="28"/>
          <w:szCs w:val="28"/>
        </w:rPr>
        <w:t>开户银行：                    开户银行：</w:t>
      </w:r>
    </w:p>
    <w:p>
      <w:pPr>
        <w:spacing w:line="400" w:lineRule="exact"/>
        <w:rPr>
          <w:rFonts w:ascii="宋体" w:hAnsi="宋体"/>
          <w:color w:val="auto"/>
          <w:sz w:val="28"/>
          <w:szCs w:val="28"/>
        </w:rPr>
      </w:pPr>
      <w:r>
        <w:rPr>
          <w:rFonts w:hint="eastAsia" w:ascii="宋体" w:hAnsi="宋体"/>
          <w:color w:val="auto"/>
          <w:sz w:val="28"/>
          <w:szCs w:val="28"/>
        </w:rPr>
        <w:t>账号：                        账号：</w:t>
      </w:r>
    </w:p>
    <w:p>
      <w:pPr>
        <w:spacing w:line="400" w:lineRule="exact"/>
        <w:rPr>
          <w:rFonts w:ascii="宋体" w:hAnsi="宋体"/>
          <w:color w:val="auto"/>
          <w:sz w:val="28"/>
          <w:szCs w:val="28"/>
        </w:rPr>
      </w:pPr>
      <w:r>
        <w:rPr>
          <w:rFonts w:hint="eastAsia" w:ascii="宋体" w:hAnsi="宋体"/>
          <w:color w:val="auto"/>
          <w:sz w:val="28"/>
          <w:szCs w:val="28"/>
        </w:rPr>
        <w:t>电话：                        电话：</w:t>
      </w:r>
    </w:p>
    <w:p>
      <w:pPr>
        <w:spacing w:line="400" w:lineRule="exact"/>
        <w:rPr>
          <w:rFonts w:ascii="宋体" w:hAnsi="宋体"/>
          <w:color w:val="auto"/>
          <w:sz w:val="28"/>
          <w:szCs w:val="28"/>
        </w:rPr>
      </w:pPr>
      <w:r>
        <w:rPr>
          <w:rFonts w:hint="eastAsia" w:ascii="宋体" w:hAnsi="宋体"/>
          <w:color w:val="auto"/>
          <w:sz w:val="28"/>
          <w:szCs w:val="28"/>
        </w:rPr>
        <w:t>传真：                        传真：</w:t>
      </w:r>
    </w:p>
    <w:p>
      <w:pPr>
        <w:spacing w:line="400" w:lineRule="exact"/>
        <w:rPr>
          <w:rFonts w:ascii="宋体" w:hAnsi="宋体"/>
          <w:color w:val="auto"/>
          <w:sz w:val="28"/>
          <w:szCs w:val="28"/>
        </w:rPr>
      </w:pPr>
      <w:r>
        <w:rPr>
          <w:rFonts w:hint="eastAsia" w:ascii="宋体" w:hAnsi="宋体"/>
          <w:color w:val="auto"/>
          <w:sz w:val="28"/>
          <w:szCs w:val="28"/>
        </w:rPr>
        <w:t>签约日期：XX年XX月XX日</w:t>
      </w:r>
      <w:r>
        <w:rPr>
          <w:rFonts w:ascii="宋体" w:hAnsi="宋体"/>
          <w:color w:val="auto"/>
          <w:sz w:val="28"/>
          <w:szCs w:val="28"/>
        </w:rPr>
        <w:tab/>
      </w:r>
      <w:r>
        <w:rPr>
          <w:rFonts w:ascii="宋体" w:hAnsi="宋体"/>
          <w:color w:val="auto"/>
          <w:sz w:val="28"/>
          <w:szCs w:val="28"/>
        </w:rPr>
        <w:tab/>
      </w:r>
      <w:r>
        <w:rPr>
          <w:rFonts w:hint="eastAsia" w:ascii="宋体" w:hAnsi="宋体"/>
          <w:color w:val="auto"/>
          <w:sz w:val="28"/>
          <w:szCs w:val="28"/>
        </w:rPr>
        <w:t>签约日期：XX年XX月XX日</w:t>
      </w:r>
    </w:p>
    <w:p>
      <w:pPr>
        <w:rPr>
          <w:rFonts w:ascii="宋体" w:hAnsi="宋体"/>
          <w:b/>
          <w:bCs/>
          <w:color w:val="auto"/>
          <w:sz w:val="30"/>
          <w:szCs w:val="30"/>
        </w:rPr>
      </w:pPr>
    </w:p>
    <w:p>
      <w:pPr>
        <w:rPr>
          <w:rFonts w:ascii="宋体" w:hAnsi="宋体"/>
          <w:color w:val="auto"/>
          <w:sz w:val="24"/>
        </w:rPr>
      </w:pPr>
      <w:r>
        <w:rPr>
          <w:rFonts w:hint="eastAsia" w:ascii="宋体" w:hAnsi="宋体"/>
          <w:b/>
          <w:bCs/>
          <w:color w:val="auto"/>
          <w:sz w:val="30"/>
          <w:szCs w:val="30"/>
        </w:rPr>
        <w:t>注：本合同为范本，比选成交人可与业主单位自行拟定合同模板。</w:t>
      </w:r>
    </w:p>
    <w:p>
      <w:pPr>
        <w:spacing w:line="360" w:lineRule="auto"/>
        <w:ind w:firstLine="420" w:firstLineChars="200"/>
      </w:pPr>
    </w:p>
    <w:p>
      <w:pPr>
        <w:jc w:val="cente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GBK">
    <w:altName w:val="Times New Roman"/>
    <w:panose1 w:val="00000000000000000000"/>
    <w:charset w:val="00"/>
    <w:family w:val="auto"/>
    <w:pitch w:val="default"/>
    <w:sig w:usb0="00000000" w:usb1="00000000" w:usb2="00000000" w:usb3="00000000" w:csb0="00000000"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jc w:val="center"/>
                          </w:pPr>
                          <w:r>
                            <w:fldChar w:fldCharType="begin"/>
                          </w:r>
                          <w:r>
                            <w:instrText xml:space="preserve"> PAGE   \* MERGEFORMAT </w:instrText>
                          </w:r>
                          <w:r>
                            <w:fldChar w:fldCharType="separate"/>
                          </w:r>
                          <w:r>
                            <w:rPr>
                              <w:lang w:val="zh-CN"/>
                            </w:rPr>
                            <w:t>25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rPr>
                        <w:lang w:val="zh-CN"/>
                      </w:rPr>
                      <w:t>25</w:t>
                    </w:r>
                    <w:r>
                      <w:rPr>
                        <w:lang w:val="zh-CN"/>
                      </w:rP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2C849"/>
    <w:multiLevelType w:val="singleLevel"/>
    <w:tmpl w:val="F012C849"/>
    <w:lvl w:ilvl="0" w:tentative="0">
      <w:start w:val="5"/>
      <w:numFmt w:val="chineseCounting"/>
      <w:suff w:val="space"/>
      <w:lvlText w:val="第%1章"/>
      <w:lvlJc w:val="left"/>
      <w:rPr>
        <w:rFonts w:hint="eastAsia"/>
      </w:rPr>
    </w:lvl>
  </w:abstractNum>
  <w:abstractNum w:abstractNumId="1">
    <w:nsid w:val="1CA35502"/>
    <w:multiLevelType w:val="singleLevel"/>
    <w:tmpl w:val="1CA35502"/>
    <w:lvl w:ilvl="0" w:tentative="0">
      <w:start w:val="2"/>
      <w:numFmt w:val="chineseCounting"/>
      <w:suff w:val="nothing"/>
      <w:lvlText w:val="%1、"/>
      <w:lvlJc w:val="left"/>
      <w:rPr>
        <w:rFonts w:hint="eastAsia"/>
      </w:rPr>
    </w:lvl>
  </w:abstractNum>
  <w:abstractNum w:abstractNumId="2">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9D"/>
    <w:rsid w:val="00002A60"/>
    <w:rsid w:val="00007850"/>
    <w:rsid w:val="00014FDF"/>
    <w:rsid w:val="0001708C"/>
    <w:rsid w:val="00021053"/>
    <w:rsid w:val="00025A1E"/>
    <w:rsid w:val="00041FE7"/>
    <w:rsid w:val="000440A3"/>
    <w:rsid w:val="00045DAF"/>
    <w:rsid w:val="00051D52"/>
    <w:rsid w:val="0006011A"/>
    <w:rsid w:val="000629B1"/>
    <w:rsid w:val="00093AA9"/>
    <w:rsid w:val="000A2E15"/>
    <w:rsid w:val="000A460C"/>
    <w:rsid w:val="000B074E"/>
    <w:rsid w:val="000B1307"/>
    <w:rsid w:val="000B560D"/>
    <w:rsid w:val="000C0926"/>
    <w:rsid w:val="000C4A82"/>
    <w:rsid w:val="000D047F"/>
    <w:rsid w:val="000D4E5B"/>
    <w:rsid w:val="000E1317"/>
    <w:rsid w:val="000E276D"/>
    <w:rsid w:val="000F04BC"/>
    <w:rsid w:val="000F71B8"/>
    <w:rsid w:val="00100915"/>
    <w:rsid w:val="001018B7"/>
    <w:rsid w:val="00104783"/>
    <w:rsid w:val="00104C32"/>
    <w:rsid w:val="0011143A"/>
    <w:rsid w:val="00117494"/>
    <w:rsid w:val="00121F10"/>
    <w:rsid w:val="0012525C"/>
    <w:rsid w:val="0012553F"/>
    <w:rsid w:val="00130D2E"/>
    <w:rsid w:val="00136C86"/>
    <w:rsid w:val="001429ED"/>
    <w:rsid w:val="00146FCD"/>
    <w:rsid w:val="00150A09"/>
    <w:rsid w:val="00152B14"/>
    <w:rsid w:val="00154D84"/>
    <w:rsid w:val="00160E1B"/>
    <w:rsid w:val="00162473"/>
    <w:rsid w:val="001646A0"/>
    <w:rsid w:val="00165788"/>
    <w:rsid w:val="00166B8C"/>
    <w:rsid w:val="00167686"/>
    <w:rsid w:val="0017155E"/>
    <w:rsid w:val="00172FB4"/>
    <w:rsid w:val="001748A0"/>
    <w:rsid w:val="00183F4B"/>
    <w:rsid w:val="00187953"/>
    <w:rsid w:val="00193DAE"/>
    <w:rsid w:val="001A57E1"/>
    <w:rsid w:val="001A7355"/>
    <w:rsid w:val="001B1C64"/>
    <w:rsid w:val="001B607A"/>
    <w:rsid w:val="001B7F10"/>
    <w:rsid w:val="001C0359"/>
    <w:rsid w:val="001C0F52"/>
    <w:rsid w:val="001C247B"/>
    <w:rsid w:val="001C5F01"/>
    <w:rsid w:val="001E2FAA"/>
    <w:rsid w:val="001F6FCD"/>
    <w:rsid w:val="00205A5D"/>
    <w:rsid w:val="00210705"/>
    <w:rsid w:val="002150B6"/>
    <w:rsid w:val="00215F22"/>
    <w:rsid w:val="00220436"/>
    <w:rsid w:val="0022401D"/>
    <w:rsid w:val="00226A68"/>
    <w:rsid w:val="002427B8"/>
    <w:rsid w:val="0024325F"/>
    <w:rsid w:val="0024641F"/>
    <w:rsid w:val="002472AE"/>
    <w:rsid w:val="002477B4"/>
    <w:rsid w:val="002531A5"/>
    <w:rsid w:val="002557D6"/>
    <w:rsid w:val="002557E3"/>
    <w:rsid w:val="002637E7"/>
    <w:rsid w:val="00266486"/>
    <w:rsid w:val="00273AFF"/>
    <w:rsid w:val="00276CD8"/>
    <w:rsid w:val="00281F44"/>
    <w:rsid w:val="002B4673"/>
    <w:rsid w:val="002B58AA"/>
    <w:rsid w:val="002C2DE1"/>
    <w:rsid w:val="002C4570"/>
    <w:rsid w:val="002C4A64"/>
    <w:rsid w:val="002D472D"/>
    <w:rsid w:val="002E019E"/>
    <w:rsid w:val="002F35F8"/>
    <w:rsid w:val="002F6A2D"/>
    <w:rsid w:val="00300D4B"/>
    <w:rsid w:val="00306C20"/>
    <w:rsid w:val="00310CF9"/>
    <w:rsid w:val="003127D6"/>
    <w:rsid w:val="00313C52"/>
    <w:rsid w:val="00331212"/>
    <w:rsid w:val="0035637C"/>
    <w:rsid w:val="00356595"/>
    <w:rsid w:val="003605B7"/>
    <w:rsid w:val="00361F91"/>
    <w:rsid w:val="00363F1F"/>
    <w:rsid w:val="00364F6A"/>
    <w:rsid w:val="003738C8"/>
    <w:rsid w:val="00380DF3"/>
    <w:rsid w:val="00391D2F"/>
    <w:rsid w:val="003973E1"/>
    <w:rsid w:val="00397870"/>
    <w:rsid w:val="003A2692"/>
    <w:rsid w:val="003A5A4B"/>
    <w:rsid w:val="003A5C64"/>
    <w:rsid w:val="003A6535"/>
    <w:rsid w:val="003A6F3F"/>
    <w:rsid w:val="003B09D5"/>
    <w:rsid w:val="003B4653"/>
    <w:rsid w:val="003B6791"/>
    <w:rsid w:val="003D0F4D"/>
    <w:rsid w:val="003E3BC6"/>
    <w:rsid w:val="003E4043"/>
    <w:rsid w:val="003E5A5E"/>
    <w:rsid w:val="003F1F9E"/>
    <w:rsid w:val="003F38E0"/>
    <w:rsid w:val="003F7CCF"/>
    <w:rsid w:val="004029CE"/>
    <w:rsid w:val="00411521"/>
    <w:rsid w:val="0041536C"/>
    <w:rsid w:val="004157A6"/>
    <w:rsid w:val="0042209C"/>
    <w:rsid w:val="00427B19"/>
    <w:rsid w:val="004301A3"/>
    <w:rsid w:val="004331AB"/>
    <w:rsid w:val="00437143"/>
    <w:rsid w:val="00437AB3"/>
    <w:rsid w:val="00437B35"/>
    <w:rsid w:val="004430B0"/>
    <w:rsid w:val="004446AC"/>
    <w:rsid w:val="00457545"/>
    <w:rsid w:val="00493DFA"/>
    <w:rsid w:val="004A104B"/>
    <w:rsid w:val="004A3F1B"/>
    <w:rsid w:val="004B1E88"/>
    <w:rsid w:val="004B6A96"/>
    <w:rsid w:val="004C7269"/>
    <w:rsid w:val="004C74C5"/>
    <w:rsid w:val="004E06A6"/>
    <w:rsid w:val="004E4701"/>
    <w:rsid w:val="004F0250"/>
    <w:rsid w:val="004F1222"/>
    <w:rsid w:val="004F68B1"/>
    <w:rsid w:val="004F7908"/>
    <w:rsid w:val="00511CC6"/>
    <w:rsid w:val="0051419F"/>
    <w:rsid w:val="00521C26"/>
    <w:rsid w:val="005329F3"/>
    <w:rsid w:val="005413CA"/>
    <w:rsid w:val="0055273D"/>
    <w:rsid w:val="005562D8"/>
    <w:rsid w:val="00562A25"/>
    <w:rsid w:val="00563661"/>
    <w:rsid w:val="00566A62"/>
    <w:rsid w:val="005835C7"/>
    <w:rsid w:val="005840C5"/>
    <w:rsid w:val="00584B55"/>
    <w:rsid w:val="00592BD9"/>
    <w:rsid w:val="005938C4"/>
    <w:rsid w:val="00597644"/>
    <w:rsid w:val="005A0C48"/>
    <w:rsid w:val="005A1BDD"/>
    <w:rsid w:val="005A4D35"/>
    <w:rsid w:val="005B12D3"/>
    <w:rsid w:val="005B2EFB"/>
    <w:rsid w:val="005B593F"/>
    <w:rsid w:val="005C45A2"/>
    <w:rsid w:val="005D0A43"/>
    <w:rsid w:val="005D0BE0"/>
    <w:rsid w:val="005D1B4C"/>
    <w:rsid w:val="005D256C"/>
    <w:rsid w:val="005D3B74"/>
    <w:rsid w:val="005E528B"/>
    <w:rsid w:val="005F73BB"/>
    <w:rsid w:val="0060012F"/>
    <w:rsid w:val="00604189"/>
    <w:rsid w:val="00607EC4"/>
    <w:rsid w:val="00611E12"/>
    <w:rsid w:val="00616E09"/>
    <w:rsid w:val="00621B26"/>
    <w:rsid w:val="00625F03"/>
    <w:rsid w:val="006279FD"/>
    <w:rsid w:val="0063120C"/>
    <w:rsid w:val="006315C7"/>
    <w:rsid w:val="00646930"/>
    <w:rsid w:val="006613BD"/>
    <w:rsid w:val="006719D8"/>
    <w:rsid w:val="00671A32"/>
    <w:rsid w:val="00672AEC"/>
    <w:rsid w:val="00675D70"/>
    <w:rsid w:val="00690E16"/>
    <w:rsid w:val="00691308"/>
    <w:rsid w:val="006A00F0"/>
    <w:rsid w:val="006A51B4"/>
    <w:rsid w:val="006C2DC2"/>
    <w:rsid w:val="006C3BE1"/>
    <w:rsid w:val="006E3A2D"/>
    <w:rsid w:val="006E56D9"/>
    <w:rsid w:val="006E580E"/>
    <w:rsid w:val="006E652E"/>
    <w:rsid w:val="006F0FF9"/>
    <w:rsid w:val="006F16F0"/>
    <w:rsid w:val="006F2331"/>
    <w:rsid w:val="006F594D"/>
    <w:rsid w:val="006F6E54"/>
    <w:rsid w:val="006F703F"/>
    <w:rsid w:val="00700556"/>
    <w:rsid w:val="00713BC7"/>
    <w:rsid w:val="007233FF"/>
    <w:rsid w:val="00733547"/>
    <w:rsid w:val="00733627"/>
    <w:rsid w:val="007422CB"/>
    <w:rsid w:val="00742E35"/>
    <w:rsid w:val="00757240"/>
    <w:rsid w:val="007601FA"/>
    <w:rsid w:val="007623BC"/>
    <w:rsid w:val="0076290D"/>
    <w:rsid w:val="00762E9C"/>
    <w:rsid w:val="007863E3"/>
    <w:rsid w:val="007A16E4"/>
    <w:rsid w:val="007A5726"/>
    <w:rsid w:val="007B77C7"/>
    <w:rsid w:val="007C1D36"/>
    <w:rsid w:val="007D0435"/>
    <w:rsid w:val="007D3141"/>
    <w:rsid w:val="007E6C20"/>
    <w:rsid w:val="00802A0F"/>
    <w:rsid w:val="00813387"/>
    <w:rsid w:val="00826F4D"/>
    <w:rsid w:val="008305F1"/>
    <w:rsid w:val="0084241A"/>
    <w:rsid w:val="0086183B"/>
    <w:rsid w:val="008655C5"/>
    <w:rsid w:val="00873119"/>
    <w:rsid w:val="00896485"/>
    <w:rsid w:val="00897B43"/>
    <w:rsid w:val="008A1C0E"/>
    <w:rsid w:val="008A3E10"/>
    <w:rsid w:val="008A6254"/>
    <w:rsid w:val="008A705E"/>
    <w:rsid w:val="008A78A3"/>
    <w:rsid w:val="008B1428"/>
    <w:rsid w:val="008C6597"/>
    <w:rsid w:val="008C722E"/>
    <w:rsid w:val="008D3DEC"/>
    <w:rsid w:val="008D42AE"/>
    <w:rsid w:val="008D506F"/>
    <w:rsid w:val="008D5CAA"/>
    <w:rsid w:val="008F484A"/>
    <w:rsid w:val="008F5920"/>
    <w:rsid w:val="008F5CF3"/>
    <w:rsid w:val="008F6662"/>
    <w:rsid w:val="008F7624"/>
    <w:rsid w:val="009057CA"/>
    <w:rsid w:val="00910557"/>
    <w:rsid w:val="00922338"/>
    <w:rsid w:val="00922C45"/>
    <w:rsid w:val="00927722"/>
    <w:rsid w:val="00937E6E"/>
    <w:rsid w:val="0094359F"/>
    <w:rsid w:val="009440B5"/>
    <w:rsid w:val="00944140"/>
    <w:rsid w:val="009456FC"/>
    <w:rsid w:val="009463A0"/>
    <w:rsid w:val="00946436"/>
    <w:rsid w:val="009478DA"/>
    <w:rsid w:val="009567AD"/>
    <w:rsid w:val="009626D9"/>
    <w:rsid w:val="009669FA"/>
    <w:rsid w:val="00972F88"/>
    <w:rsid w:val="00977C56"/>
    <w:rsid w:val="00983FDF"/>
    <w:rsid w:val="00990B9D"/>
    <w:rsid w:val="00993654"/>
    <w:rsid w:val="00993ED5"/>
    <w:rsid w:val="009A1627"/>
    <w:rsid w:val="009A32E6"/>
    <w:rsid w:val="009A7A73"/>
    <w:rsid w:val="009B35D7"/>
    <w:rsid w:val="009B7B08"/>
    <w:rsid w:val="009C0D2B"/>
    <w:rsid w:val="009C4257"/>
    <w:rsid w:val="009D7EFD"/>
    <w:rsid w:val="009E2B7F"/>
    <w:rsid w:val="009E4E68"/>
    <w:rsid w:val="009E675C"/>
    <w:rsid w:val="009F3595"/>
    <w:rsid w:val="009F4581"/>
    <w:rsid w:val="009F4D40"/>
    <w:rsid w:val="009F7B09"/>
    <w:rsid w:val="009F7CC9"/>
    <w:rsid w:val="00A075BC"/>
    <w:rsid w:val="00A1051B"/>
    <w:rsid w:val="00A11EC2"/>
    <w:rsid w:val="00A13F65"/>
    <w:rsid w:val="00A21107"/>
    <w:rsid w:val="00A3154F"/>
    <w:rsid w:val="00A32163"/>
    <w:rsid w:val="00A409C4"/>
    <w:rsid w:val="00A45715"/>
    <w:rsid w:val="00A72C1F"/>
    <w:rsid w:val="00A80148"/>
    <w:rsid w:val="00A84F1E"/>
    <w:rsid w:val="00A97470"/>
    <w:rsid w:val="00AB419D"/>
    <w:rsid w:val="00AB75A0"/>
    <w:rsid w:val="00AC057A"/>
    <w:rsid w:val="00AC51F1"/>
    <w:rsid w:val="00AD357D"/>
    <w:rsid w:val="00AD7205"/>
    <w:rsid w:val="00AE0C8C"/>
    <w:rsid w:val="00AE0DD0"/>
    <w:rsid w:val="00AE15A2"/>
    <w:rsid w:val="00AF2698"/>
    <w:rsid w:val="00AF40DE"/>
    <w:rsid w:val="00AF422D"/>
    <w:rsid w:val="00AF6153"/>
    <w:rsid w:val="00AF6188"/>
    <w:rsid w:val="00B05E24"/>
    <w:rsid w:val="00B06ABC"/>
    <w:rsid w:val="00B07ED0"/>
    <w:rsid w:val="00B15A57"/>
    <w:rsid w:val="00B2668C"/>
    <w:rsid w:val="00B27259"/>
    <w:rsid w:val="00B277C6"/>
    <w:rsid w:val="00B31F4B"/>
    <w:rsid w:val="00B35254"/>
    <w:rsid w:val="00B41355"/>
    <w:rsid w:val="00B54095"/>
    <w:rsid w:val="00B60DEB"/>
    <w:rsid w:val="00B618BA"/>
    <w:rsid w:val="00B651C8"/>
    <w:rsid w:val="00B72739"/>
    <w:rsid w:val="00B73AFA"/>
    <w:rsid w:val="00B75117"/>
    <w:rsid w:val="00B90ED5"/>
    <w:rsid w:val="00BA5327"/>
    <w:rsid w:val="00BB3392"/>
    <w:rsid w:val="00BC671C"/>
    <w:rsid w:val="00BC69FB"/>
    <w:rsid w:val="00BD32C5"/>
    <w:rsid w:val="00BD36CA"/>
    <w:rsid w:val="00BE3904"/>
    <w:rsid w:val="00BE4BB9"/>
    <w:rsid w:val="00BF1AA5"/>
    <w:rsid w:val="00BF5A71"/>
    <w:rsid w:val="00C015E0"/>
    <w:rsid w:val="00C034D9"/>
    <w:rsid w:val="00C11E0B"/>
    <w:rsid w:val="00C142ED"/>
    <w:rsid w:val="00C37DD6"/>
    <w:rsid w:val="00C445C6"/>
    <w:rsid w:val="00C52E59"/>
    <w:rsid w:val="00C60922"/>
    <w:rsid w:val="00C66F88"/>
    <w:rsid w:val="00C70095"/>
    <w:rsid w:val="00C71EEE"/>
    <w:rsid w:val="00C7522D"/>
    <w:rsid w:val="00C759B0"/>
    <w:rsid w:val="00C77DA1"/>
    <w:rsid w:val="00C840FC"/>
    <w:rsid w:val="00C8484B"/>
    <w:rsid w:val="00C927B0"/>
    <w:rsid w:val="00CD4B9B"/>
    <w:rsid w:val="00CD4FEA"/>
    <w:rsid w:val="00CF3008"/>
    <w:rsid w:val="00CF53C5"/>
    <w:rsid w:val="00CF6E36"/>
    <w:rsid w:val="00CF6E61"/>
    <w:rsid w:val="00D04164"/>
    <w:rsid w:val="00D13AD1"/>
    <w:rsid w:val="00D14D80"/>
    <w:rsid w:val="00D235B2"/>
    <w:rsid w:val="00D33004"/>
    <w:rsid w:val="00D46D28"/>
    <w:rsid w:val="00D57DF5"/>
    <w:rsid w:val="00D662DD"/>
    <w:rsid w:val="00D71CF6"/>
    <w:rsid w:val="00D74578"/>
    <w:rsid w:val="00D74A5C"/>
    <w:rsid w:val="00D84226"/>
    <w:rsid w:val="00D933C2"/>
    <w:rsid w:val="00D93A09"/>
    <w:rsid w:val="00DA562D"/>
    <w:rsid w:val="00DA63A9"/>
    <w:rsid w:val="00DC005A"/>
    <w:rsid w:val="00DC2EAD"/>
    <w:rsid w:val="00DD4BCF"/>
    <w:rsid w:val="00DE081C"/>
    <w:rsid w:val="00DE13D3"/>
    <w:rsid w:val="00DE1773"/>
    <w:rsid w:val="00DE566B"/>
    <w:rsid w:val="00DF16E7"/>
    <w:rsid w:val="00DF7777"/>
    <w:rsid w:val="00E039A7"/>
    <w:rsid w:val="00E0546A"/>
    <w:rsid w:val="00E212CA"/>
    <w:rsid w:val="00E320F1"/>
    <w:rsid w:val="00E33527"/>
    <w:rsid w:val="00E3483B"/>
    <w:rsid w:val="00E35ACB"/>
    <w:rsid w:val="00E35CA2"/>
    <w:rsid w:val="00E35CE8"/>
    <w:rsid w:val="00E35EAC"/>
    <w:rsid w:val="00E519B9"/>
    <w:rsid w:val="00E61606"/>
    <w:rsid w:val="00E62AE0"/>
    <w:rsid w:val="00E63F5E"/>
    <w:rsid w:val="00E66DE4"/>
    <w:rsid w:val="00E767E7"/>
    <w:rsid w:val="00E84B27"/>
    <w:rsid w:val="00E90A76"/>
    <w:rsid w:val="00E93A72"/>
    <w:rsid w:val="00EA6D08"/>
    <w:rsid w:val="00EB30B1"/>
    <w:rsid w:val="00EB39EC"/>
    <w:rsid w:val="00EB3F9C"/>
    <w:rsid w:val="00EC60D2"/>
    <w:rsid w:val="00ED4E56"/>
    <w:rsid w:val="00ED6DD8"/>
    <w:rsid w:val="00EE0AC5"/>
    <w:rsid w:val="00EE738A"/>
    <w:rsid w:val="00EF352A"/>
    <w:rsid w:val="00EF7A0B"/>
    <w:rsid w:val="00F00C91"/>
    <w:rsid w:val="00F061B6"/>
    <w:rsid w:val="00F1062B"/>
    <w:rsid w:val="00F11197"/>
    <w:rsid w:val="00F11BF2"/>
    <w:rsid w:val="00F1300D"/>
    <w:rsid w:val="00F16716"/>
    <w:rsid w:val="00F208E8"/>
    <w:rsid w:val="00F26F64"/>
    <w:rsid w:val="00F33415"/>
    <w:rsid w:val="00F410BE"/>
    <w:rsid w:val="00F557CF"/>
    <w:rsid w:val="00F6092C"/>
    <w:rsid w:val="00F61D33"/>
    <w:rsid w:val="00F6215A"/>
    <w:rsid w:val="00F66E57"/>
    <w:rsid w:val="00F7161B"/>
    <w:rsid w:val="00F74F6C"/>
    <w:rsid w:val="00F8055C"/>
    <w:rsid w:val="00F91DBA"/>
    <w:rsid w:val="00F97412"/>
    <w:rsid w:val="00FA1FB9"/>
    <w:rsid w:val="00FB0BED"/>
    <w:rsid w:val="00FB29FA"/>
    <w:rsid w:val="00FB31B2"/>
    <w:rsid w:val="00FC0625"/>
    <w:rsid w:val="00FC3A7F"/>
    <w:rsid w:val="00FC485D"/>
    <w:rsid w:val="00FC4E98"/>
    <w:rsid w:val="00FF3ADE"/>
    <w:rsid w:val="00FF5BA3"/>
    <w:rsid w:val="00FF6C84"/>
    <w:rsid w:val="010E7F32"/>
    <w:rsid w:val="01A35FFD"/>
    <w:rsid w:val="020A66EB"/>
    <w:rsid w:val="02F73573"/>
    <w:rsid w:val="038F4B15"/>
    <w:rsid w:val="054E283A"/>
    <w:rsid w:val="06697599"/>
    <w:rsid w:val="066E652C"/>
    <w:rsid w:val="068100C2"/>
    <w:rsid w:val="06BA4C85"/>
    <w:rsid w:val="074138DC"/>
    <w:rsid w:val="07E351C0"/>
    <w:rsid w:val="094E3A11"/>
    <w:rsid w:val="09A13017"/>
    <w:rsid w:val="0B71284E"/>
    <w:rsid w:val="0E1E3160"/>
    <w:rsid w:val="0F71610A"/>
    <w:rsid w:val="10062048"/>
    <w:rsid w:val="10FE395F"/>
    <w:rsid w:val="1134095F"/>
    <w:rsid w:val="12275CB2"/>
    <w:rsid w:val="129101DD"/>
    <w:rsid w:val="139372B1"/>
    <w:rsid w:val="14CA5B8A"/>
    <w:rsid w:val="150A73FB"/>
    <w:rsid w:val="159963EB"/>
    <w:rsid w:val="19386AA3"/>
    <w:rsid w:val="197B3780"/>
    <w:rsid w:val="1A5C11DE"/>
    <w:rsid w:val="1AB732D4"/>
    <w:rsid w:val="1B8156E2"/>
    <w:rsid w:val="1BDE1ACA"/>
    <w:rsid w:val="1C4349F0"/>
    <w:rsid w:val="1CEE4867"/>
    <w:rsid w:val="1CFB47D1"/>
    <w:rsid w:val="1D1A19DD"/>
    <w:rsid w:val="1D987658"/>
    <w:rsid w:val="1E8B27B4"/>
    <w:rsid w:val="2041558F"/>
    <w:rsid w:val="209266AC"/>
    <w:rsid w:val="21A533A4"/>
    <w:rsid w:val="21FA5C75"/>
    <w:rsid w:val="22836713"/>
    <w:rsid w:val="22A61BFC"/>
    <w:rsid w:val="22C41BDF"/>
    <w:rsid w:val="23D636C7"/>
    <w:rsid w:val="24E77EE7"/>
    <w:rsid w:val="258334C7"/>
    <w:rsid w:val="25944BEB"/>
    <w:rsid w:val="25BE2A45"/>
    <w:rsid w:val="25D72B05"/>
    <w:rsid w:val="25E41FDC"/>
    <w:rsid w:val="28133889"/>
    <w:rsid w:val="28317DFA"/>
    <w:rsid w:val="28362826"/>
    <w:rsid w:val="2852262B"/>
    <w:rsid w:val="28570ED0"/>
    <w:rsid w:val="28890F03"/>
    <w:rsid w:val="28E570FC"/>
    <w:rsid w:val="29376BFE"/>
    <w:rsid w:val="2AEF54A6"/>
    <w:rsid w:val="2E320DC6"/>
    <w:rsid w:val="2E494634"/>
    <w:rsid w:val="2EBF45DC"/>
    <w:rsid w:val="2F25236A"/>
    <w:rsid w:val="30405F37"/>
    <w:rsid w:val="3048048F"/>
    <w:rsid w:val="32307ABE"/>
    <w:rsid w:val="32856AD3"/>
    <w:rsid w:val="33484C9A"/>
    <w:rsid w:val="337F095B"/>
    <w:rsid w:val="372202FA"/>
    <w:rsid w:val="37A06E15"/>
    <w:rsid w:val="37A67F57"/>
    <w:rsid w:val="38147847"/>
    <w:rsid w:val="3866058C"/>
    <w:rsid w:val="3942655E"/>
    <w:rsid w:val="39447120"/>
    <w:rsid w:val="39C91921"/>
    <w:rsid w:val="3A6C09AE"/>
    <w:rsid w:val="3BB52D6C"/>
    <w:rsid w:val="3D3B517B"/>
    <w:rsid w:val="3D542139"/>
    <w:rsid w:val="3DA94AE5"/>
    <w:rsid w:val="3E815CBD"/>
    <w:rsid w:val="3ED157FE"/>
    <w:rsid w:val="3ED70937"/>
    <w:rsid w:val="3F796C43"/>
    <w:rsid w:val="404F7F3D"/>
    <w:rsid w:val="409A34E2"/>
    <w:rsid w:val="41184EAA"/>
    <w:rsid w:val="43587C51"/>
    <w:rsid w:val="4525559F"/>
    <w:rsid w:val="45961B71"/>
    <w:rsid w:val="4661009E"/>
    <w:rsid w:val="46B90DB1"/>
    <w:rsid w:val="47491227"/>
    <w:rsid w:val="480C031E"/>
    <w:rsid w:val="48BE7FF2"/>
    <w:rsid w:val="490C7557"/>
    <w:rsid w:val="491A3012"/>
    <w:rsid w:val="49CC4366"/>
    <w:rsid w:val="4AED2426"/>
    <w:rsid w:val="4B8E45FC"/>
    <w:rsid w:val="4BA035A7"/>
    <w:rsid w:val="4E8D1610"/>
    <w:rsid w:val="5002183A"/>
    <w:rsid w:val="500F6F80"/>
    <w:rsid w:val="508D7716"/>
    <w:rsid w:val="51195D39"/>
    <w:rsid w:val="520825F2"/>
    <w:rsid w:val="522A2C8F"/>
    <w:rsid w:val="52792577"/>
    <w:rsid w:val="52DF4F90"/>
    <w:rsid w:val="53101344"/>
    <w:rsid w:val="543E1E87"/>
    <w:rsid w:val="54954CD5"/>
    <w:rsid w:val="54E0695D"/>
    <w:rsid w:val="54E46F3D"/>
    <w:rsid w:val="55AA4DD8"/>
    <w:rsid w:val="56AF4B1B"/>
    <w:rsid w:val="5869428B"/>
    <w:rsid w:val="58B073A2"/>
    <w:rsid w:val="58F065AE"/>
    <w:rsid w:val="5A4F7BC5"/>
    <w:rsid w:val="5CF964A6"/>
    <w:rsid w:val="5D313605"/>
    <w:rsid w:val="5D5D255E"/>
    <w:rsid w:val="5D6C58E1"/>
    <w:rsid w:val="5DD578DF"/>
    <w:rsid w:val="5F731862"/>
    <w:rsid w:val="5F7F1364"/>
    <w:rsid w:val="604F1DAB"/>
    <w:rsid w:val="60624B27"/>
    <w:rsid w:val="61BB4FD4"/>
    <w:rsid w:val="61C22BC5"/>
    <w:rsid w:val="61F74146"/>
    <w:rsid w:val="620314CE"/>
    <w:rsid w:val="62FB2E34"/>
    <w:rsid w:val="64364A9E"/>
    <w:rsid w:val="64DF3298"/>
    <w:rsid w:val="67C3553F"/>
    <w:rsid w:val="68280677"/>
    <w:rsid w:val="687420E1"/>
    <w:rsid w:val="68971052"/>
    <w:rsid w:val="68B8079A"/>
    <w:rsid w:val="68E54F91"/>
    <w:rsid w:val="694E604D"/>
    <w:rsid w:val="697A5EEF"/>
    <w:rsid w:val="6C176AF8"/>
    <w:rsid w:val="6CEE0BD6"/>
    <w:rsid w:val="6D41572B"/>
    <w:rsid w:val="6D507EF5"/>
    <w:rsid w:val="6DAC0EAF"/>
    <w:rsid w:val="6E127CC9"/>
    <w:rsid w:val="6E6C110D"/>
    <w:rsid w:val="6ECB1B21"/>
    <w:rsid w:val="6EEA3DD7"/>
    <w:rsid w:val="70EC3B85"/>
    <w:rsid w:val="711865D1"/>
    <w:rsid w:val="729A19FC"/>
    <w:rsid w:val="730B4778"/>
    <w:rsid w:val="73301BFE"/>
    <w:rsid w:val="751E4B4F"/>
    <w:rsid w:val="75292DB3"/>
    <w:rsid w:val="7647673A"/>
    <w:rsid w:val="771A60CA"/>
    <w:rsid w:val="77D51CC6"/>
    <w:rsid w:val="7850011B"/>
    <w:rsid w:val="795C18B1"/>
    <w:rsid w:val="7A45077C"/>
    <w:rsid w:val="7AAD244F"/>
    <w:rsid w:val="7B8E1844"/>
    <w:rsid w:val="7C520D3D"/>
    <w:rsid w:val="7C542CCA"/>
    <w:rsid w:val="7CBF75CB"/>
    <w:rsid w:val="7D893E59"/>
    <w:rsid w:val="7DD55D91"/>
    <w:rsid w:val="7E5C4C77"/>
    <w:rsid w:val="7EE41C63"/>
    <w:rsid w:val="7FF06F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2"/>
    <w:unhideWhenUsed/>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23"/>
    <w:unhideWhenUsed/>
    <w:qFormat/>
    <w:uiPriority w:val="9"/>
    <w:pPr>
      <w:keepNext/>
      <w:keepLines/>
      <w:spacing w:before="260" w:after="260" w:line="416" w:lineRule="auto"/>
      <w:jc w:val="center"/>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4"/>
    <w:unhideWhenUsed/>
    <w:qFormat/>
    <w:uiPriority w:val="99"/>
    <w:pPr>
      <w:spacing w:after="120"/>
    </w:pPr>
  </w:style>
  <w:style w:type="paragraph" w:styleId="3">
    <w:name w:val="Body Text First Indent"/>
    <w:basedOn w:val="2"/>
    <w:qFormat/>
    <w:uiPriority w:val="0"/>
    <w:pPr>
      <w:ind w:firstLine="420" w:firstLineChars="100"/>
    </w:pPr>
    <w:rPr>
      <w:rFonts w:eastAsia="宋体"/>
    </w:rPr>
  </w:style>
  <w:style w:type="paragraph" w:styleId="7">
    <w:name w:val="Normal Indent"/>
    <w:basedOn w:val="1"/>
    <w:link w:val="38"/>
    <w:qFormat/>
    <w:uiPriority w:val="0"/>
    <w:pPr>
      <w:spacing w:line="360" w:lineRule="auto"/>
      <w:ind w:firstLine="420" w:firstLineChars="200"/>
    </w:pPr>
    <w:rPr>
      <w:rFonts w:asciiTheme="minorHAnsi" w:hAnsiTheme="minorHAnsi" w:cstheme="minorBidi"/>
      <w:szCs w:val="24"/>
    </w:rPr>
  </w:style>
  <w:style w:type="paragraph" w:styleId="8">
    <w:name w:val="annotation text"/>
    <w:basedOn w:val="1"/>
    <w:qFormat/>
    <w:uiPriority w:val="0"/>
    <w:pPr>
      <w:jc w:val="left"/>
    </w:pPr>
  </w:style>
  <w:style w:type="paragraph" w:styleId="9">
    <w:name w:val="toc 3"/>
    <w:basedOn w:val="1"/>
    <w:next w:val="1"/>
    <w:unhideWhenUsed/>
    <w:qFormat/>
    <w:uiPriority w:val="39"/>
    <w:pPr>
      <w:ind w:left="840" w:leftChars="400"/>
    </w:pPr>
  </w:style>
  <w:style w:type="paragraph" w:styleId="10">
    <w:name w:val="Date"/>
    <w:basedOn w:val="1"/>
    <w:next w:val="1"/>
    <w:link w:val="43"/>
    <w:semiHidden/>
    <w:unhideWhenUsed/>
    <w:qFormat/>
    <w:uiPriority w:val="99"/>
    <w:pPr>
      <w:widowControl/>
      <w:ind w:left="100" w:leftChars="2500"/>
      <w:jc w:val="left"/>
    </w:pPr>
    <w:rPr>
      <w:rFonts w:asciiTheme="minorHAnsi" w:hAnsiTheme="minorHAnsi" w:eastAsiaTheme="minorEastAsia" w:cstheme="minorBidi"/>
    </w:rPr>
  </w:style>
  <w:style w:type="paragraph" w:styleId="11">
    <w:name w:val="Balloon Text"/>
    <w:basedOn w:val="1"/>
    <w:link w:val="29"/>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unhideWhenUsed/>
    <w:qFormat/>
    <w:uiPriority w:val="39"/>
    <w:pPr>
      <w:spacing w:before="120" w:after="120"/>
    </w:pPr>
    <w:rPr>
      <w:b/>
      <w:bCs/>
      <w:caps/>
      <w:szCs w:val="20"/>
    </w:rPr>
  </w:style>
  <w:style w:type="paragraph" w:styleId="15">
    <w:name w:val="toc 2"/>
    <w:basedOn w:val="1"/>
    <w:next w:val="1"/>
    <w:unhideWhenUsed/>
    <w:qFormat/>
    <w:uiPriority w:val="39"/>
    <w:pPr>
      <w:ind w:left="420" w:leftChars="200"/>
    </w:pPr>
  </w:style>
  <w:style w:type="paragraph" w:styleId="16">
    <w:name w:val="Title"/>
    <w:basedOn w:val="1"/>
    <w:next w:val="1"/>
    <w:link w:val="33"/>
    <w:qFormat/>
    <w:uiPriority w:val="10"/>
    <w:pPr>
      <w:spacing w:before="240" w:after="60"/>
      <w:jc w:val="center"/>
      <w:outlineLvl w:val="0"/>
    </w:pPr>
    <w:rPr>
      <w:rFonts w:asciiTheme="majorHAnsi" w:hAnsiTheme="majorHAnsi" w:cstheme="majorBidi"/>
      <w:b/>
      <w:bCs/>
      <w:sz w:val="36"/>
      <w:szCs w:val="32"/>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paragraph" w:customStyle="1" w:styleId="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2">
    <w:name w:val="标题 2 Char"/>
    <w:basedOn w:val="19"/>
    <w:link w:val="5"/>
    <w:qFormat/>
    <w:uiPriority w:val="9"/>
    <w:rPr>
      <w:rFonts w:ascii="Cambria" w:hAnsi="Cambria" w:eastAsia="宋体" w:cs="Times New Roman"/>
      <w:b/>
      <w:bCs/>
      <w:sz w:val="32"/>
      <w:szCs w:val="32"/>
    </w:rPr>
  </w:style>
  <w:style w:type="character" w:customStyle="1" w:styleId="23">
    <w:name w:val="标题 3 Char"/>
    <w:basedOn w:val="19"/>
    <w:link w:val="6"/>
    <w:qFormat/>
    <w:uiPriority w:val="9"/>
    <w:rPr>
      <w:b/>
      <w:bCs/>
      <w:kern w:val="2"/>
      <w:sz w:val="32"/>
      <w:szCs w:val="32"/>
    </w:rPr>
  </w:style>
  <w:style w:type="character" w:customStyle="1" w:styleId="24">
    <w:name w:val="页眉 Char"/>
    <w:basedOn w:val="19"/>
    <w:link w:val="13"/>
    <w:qFormat/>
    <w:uiPriority w:val="99"/>
    <w:rPr>
      <w:sz w:val="18"/>
      <w:szCs w:val="18"/>
    </w:rPr>
  </w:style>
  <w:style w:type="character" w:customStyle="1" w:styleId="25">
    <w:name w:val="页脚 Char"/>
    <w:basedOn w:val="19"/>
    <w:link w:val="12"/>
    <w:qFormat/>
    <w:uiPriority w:val="99"/>
    <w:rPr>
      <w:sz w:val="18"/>
      <w:szCs w:val="18"/>
    </w:rPr>
  </w:style>
  <w:style w:type="character" w:customStyle="1" w:styleId="26">
    <w:name w:val="页眉 Char1"/>
    <w:basedOn w:val="19"/>
    <w:semiHidden/>
    <w:qFormat/>
    <w:uiPriority w:val="99"/>
    <w:rPr>
      <w:rFonts w:ascii="Calibri" w:hAnsi="Calibri" w:eastAsia="宋体" w:cs="Times New Roman"/>
      <w:sz w:val="18"/>
      <w:szCs w:val="18"/>
    </w:rPr>
  </w:style>
  <w:style w:type="paragraph" w:styleId="27">
    <w:name w:val="List Paragraph"/>
    <w:basedOn w:val="1"/>
    <w:link w:val="46"/>
    <w:qFormat/>
    <w:uiPriority w:val="0"/>
    <w:pPr>
      <w:ind w:firstLine="420" w:firstLineChars="200"/>
    </w:pPr>
    <w:rPr>
      <w:sz w:val="18"/>
      <w:szCs w:val="18"/>
    </w:rPr>
  </w:style>
  <w:style w:type="character" w:customStyle="1" w:styleId="28">
    <w:name w:val="页脚 Char1"/>
    <w:basedOn w:val="19"/>
    <w:semiHidden/>
    <w:qFormat/>
    <w:uiPriority w:val="99"/>
    <w:rPr>
      <w:rFonts w:ascii="Calibri" w:hAnsi="Calibri" w:eastAsia="宋体" w:cs="Times New Roman"/>
      <w:sz w:val="18"/>
      <w:szCs w:val="18"/>
    </w:rPr>
  </w:style>
  <w:style w:type="character" w:customStyle="1" w:styleId="29">
    <w:name w:val="批注框文本 Char"/>
    <w:basedOn w:val="19"/>
    <w:link w:val="11"/>
    <w:semiHidden/>
    <w:qFormat/>
    <w:uiPriority w:val="99"/>
    <w:rPr>
      <w:rFonts w:ascii="Calibri" w:hAnsi="Calibri" w:eastAsia="宋体" w:cs="Times New Roman"/>
      <w:sz w:val="18"/>
      <w:szCs w:val="18"/>
    </w:rPr>
  </w:style>
  <w:style w:type="paragraph" w:customStyle="1" w:styleId="30">
    <w:name w:val="列出段落2"/>
    <w:basedOn w:val="1"/>
    <w:qFormat/>
    <w:uiPriority w:val="0"/>
    <w:pPr>
      <w:ind w:firstLine="420" w:firstLineChars="200"/>
    </w:pPr>
    <w:rPr>
      <w:rFonts w:cs="黑体"/>
      <w:sz w:val="24"/>
      <w:szCs w:val="24"/>
    </w:rPr>
  </w:style>
  <w:style w:type="paragraph" w:customStyle="1" w:styleId="31">
    <w:name w:val="列出段落1"/>
    <w:basedOn w:val="1"/>
    <w:qFormat/>
    <w:uiPriority w:val="0"/>
    <w:pPr>
      <w:ind w:firstLine="420" w:firstLineChars="200"/>
    </w:pPr>
    <w:rPr>
      <w:rFonts w:eastAsia="方正仿宋-GBK" w:cs="黑体"/>
      <w:sz w:val="24"/>
      <w:szCs w:val="24"/>
    </w:rPr>
  </w:style>
  <w:style w:type="character" w:customStyle="1" w:styleId="32">
    <w:name w:val="标题 1 Char"/>
    <w:basedOn w:val="19"/>
    <w:link w:val="4"/>
    <w:qFormat/>
    <w:uiPriority w:val="9"/>
    <w:rPr>
      <w:rFonts w:ascii="Calibri" w:hAnsi="Calibri" w:eastAsia="宋体" w:cs="Times New Roman"/>
      <w:b/>
      <w:bCs/>
      <w:kern w:val="44"/>
      <w:sz w:val="44"/>
      <w:szCs w:val="44"/>
    </w:rPr>
  </w:style>
  <w:style w:type="character" w:customStyle="1" w:styleId="33">
    <w:name w:val="标题 Char"/>
    <w:basedOn w:val="19"/>
    <w:link w:val="16"/>
    <w:qFormat/>
    <w:uiPriority w:val="10"/>
    <w:rPr>
      <w:rFonts w:asciiTheme="majorHAnsi" w:hAnsiTheme="majorHAnsi" w:cstheme="majorBidi"/>
      <w:b/>
      <w:bCs/>
      <w:kern w:val="2"/>
      <w:sz w:val="36"/>
      <w:szCs w:val="32"/>
    </w:rPr>
  </w:style>
  <w:style w:type="paragraph" w:customStyle="1" w:styleId="34">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font21"/>
    <w:qFormat/>
    <w:uiPriority w:val="0"/>
    <w:rPr>
      <w:rFonts w:hint="default" w:ascii="font-weight : 400" w:hAnsi="font-weight : 400" w:eastAsia="font-weight : 400" w:cs="font-weight : 400"/>
      <w:color w:val="000000"/>
      <w:sz w:val="24"/>
      <w:szCs w:val="24"/>
      <w:u w:val="none"/>
    </w:rPr>
  </w:style>
  <w:style w:type="character" w:customStyle="1" w:styleId="36">
    <w:name w:val="font11"/>
    <w:qFormat/>
    <w:uiPriority w:val="0"/>
    <w:rPr>
      <w:rFonts w:ascii="font-weight : 400" w:hAnsi="font-weight : 400" w:eastAsia="font-weight : 400" w:cs="font-weight : 400"/>
      <w:color w:val="000000"/>
      <w:sz w:val="24"/>
      <w:szCs w:val="24"/>
      <w:u w:val="none"/>
    </w:rPr>
  </w:style>
  <w:style w:type="paragraph" w:customStyle="1" w:styleId="37">
    <w:name w:val="List Paragraph1"/>
    <w:basedOn w:val="1"/>
    <w:qFormat/>
    <w:uiPriority w:val="0"/>
    <w:pPr>
      <w:ind w:firstLine="420" w:firstLineChars="200"/>
    </w:pPr>
    <w:rPr>
      <w:rFonts w:cs="黑体"/>
    </w:rPr>
  </w:style>
  <w:style w:type="character" w:customStyle="1" w:styleId="38">
    <w:name w:val="正文缩进 Char"/>
    <w:basedOn w:val="19"/>
    <w:link w:val="7"/>
    <w:qFormat/>
    <w:uiPriority w:val="0"/>
    <w:rPr>
      <w:rFonts w:eastAsia="宋体"/>
      <w:szCs w:val="24"/>
    </w:rPr>
  </w:style>
  <w:style w:type="paragraph" w:customStyle="1" w:styleId="39">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40">
    <w:name w:val="正文首行缩进两字符"/>
    <w:basedOn w:val="1"/>
    <w:qFormat/>
    <w:uiPriority w:val="0"/>
    <w:pPr>
      <w:spacing w:line="360" w:lineRule="auto"/>
      <w:ind w:firstLine="200" w:firstLineChars="200"/>
    </w:pPr>
  </w:style>
  <w:style w:type="paragraph" w:customStyle="1" w:styleId="41">
    <w:name w:val="CD正文"/>
    <w:basedOn w:val="1"/>
    <w:link w:val="42"/>
    <w:qFormat/>
    <w:uiPriority w:val="0"/>
    <w:pPr>
      <w:widowControl/>
      <w:spacing w:line="360" w:lineRule="auto"/>
      <w:ind w:firstLine="493"/>
      <w:jc w:val="left"/>
    </w:pPr>
    <w:rPr>
      <w:rFonts w:ascii="Times New Roman" w:hAnsi="Times New Roman"/>
      <w:kern w:val="0"/>
      <w:sz w:val="30"/>
      <w:szCs w:val="28"/>
    </w:rPr>
  </w:style>
  <w:style w:type="character" w:customStyle="1" w:styleId="42">
    <w:name w:val="CD正文 Char"/>
    <w:link w:val="41"/>
    <w:qFormat/>
    <w:uiPriority w:val="0"/>
    <w:rPr>
      <w:rFonts w:ascii="Times New Roman" w:hAnsi="Times New Roman"/>
      <w:sz w:val="30"/>
      <w:szCs w:val="28"/>
    </w:rPr>
  </w:style>
  <w:style w:type="character" w:customStyle="1" w:styleId="43">
    <w:name w:val="日期 Char"/>
    <w:basedOn w:val="19"/>
    <w:link w:val="10"/>
    <w:semiHidden/>
    <w:qFormat/>
    <w:uiPriority w:val="99"/>
    <w:rPr>
      <w:rFonts w:asciiTheme="minorHAnsi" w:hAnsiTheme="minorHAnsi" w:eastAsiaTheme="minorEastAsia" w:cstheme="minorBidi"/>
      <w:kern w:val="2"/>
      <w:sz w:val="21"/>
      <w:szCs w:val="22"/>
    </w:rPr>
  </w:style>
  <w:style w:type="character" w:customStyle="1" w:styleId="44">
    <w:name w:val="正文文本 Char"/>
    <w:basedOn w:val="19"/>
    <w:link w:val="2"/>
    <w:qFormat/>
    <w:uiPriority w:val="99"/>
    <w:rPr>
      <w:rFonts w:ascii="Calibri" w:hAnsi="Calibri"/>
      <w:kern w:val="2"/>
      <w:sz w:val="21"/>
      <w:szCs w:val="22"/>
    </w:rPr>
  </w:style>
  <w:style w:type="character" w:customStyle="1" w:styleId="45">
    <w:name w:val="apple-converted-space"/>
    <w:qFormat/>
    <w:uiPriority w:val="0"/>
  </w:style>
  <w:style w:type="character" w:customStyle="1" w:styleId="46">
    <w:name w:val="列出段落 Char"/>
    <w:link w:val="27"/>
    <w:qFormat/>
    <w:uiPriority w:val="0"/>
    <w:rPr>
      <w:rFonts w:ascii="Calibri" w:hAnsi="Calibri" w:eastAsia="宋体" w:cs="Times New Roman"/>
      <w:kern w:val="2"/>
      <w:sz w:val="18"/>
      <w:szCs w:val="18"/>
    </w:rPr>
  </w:style>
  <w:style w:type="character" w:customStyle="1" w:styleId="47">
    <w:name w:val="font41"/>
    <w:basedOn w:val="19"/>
    <w:qFormat/>
    <w:uiPriority w:val="0"/>
    <w:rPr>
      <w:rFonts w:hint="eastAsia" w:ascii="宋体" w:hAnsi="宋体" w:eastAsia="宋体" w:cs="宋体"/>
      <w:color w:val="000000"/>
      <w:sz w:val="20"/>
      <w:szCs w:val="20"/>
      <w:u w:val="none"/>
    </w:rPr>
  </w:style>
  <w:style w:type="paragraph" w:customStyle="1" w:styleId="48">
    <w:name w:val="标题 5（有编号）（绿盟科技）"/>
    <w:basedOn w:val="1"/>
    <w:next w:val="49"/>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49">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4F406-F862-49DE-9ADC-63BBA387218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7771</Words>
  <Characters>7995</Characters>
  <Lines>71</Lines>
  <Paragraphs>20</Paragraphs>
  <TotalTime>12</TotalTime>
  <ScaleCrop>false</ScaleCrop>
  <LinksUpToDate>false</LinksUpToDate>
  <CharactersWithSpaces>8610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2022-04-20T06:42:00Z</dcterms:created>
  <dc:creator>Administrator</dc:creator>
  <cp:lastModifiedBy>软</cp:lastModifiedBy>
  <cp:lastPrinted>2019-04-22T07:57:00Z</cp:lastPrinted>
  <dcterms:modified xsi:type="dcterms:W3CDTF">2022-04-21T09:42:00Z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92487ABFF56B48BEBF02FC732F16995D</vt:lpwstr>
  </property>
  <property fmtid="{D5CDD505-2E9C-101B-9397-08002B2CF9AE}" pid="4" name="commondata">
    <vt:lpwstr>eyJoZGlkIjoiMWVhOTkxZjc1ZjlkZWQwOTk3YzdkZmU2YjM1NDA4YzcifQ==</vt:lpwstr>
  </property>
</Properties>
</file>